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hAnsi="黑体" w:eastAsia="黑体"/>
          <w:sz w:val="32"/>
          <w:szCs w:val="32"/>
        </w:rPr>
      </w:pPr>
      <w:r>
        <w:rPr>
          <w:rFonts w:hint="eastAsia" w:ascii="黑体" w:hAnsi="黑体" w:eastAsia="黑体"/>
          <w:sz w:val="32"/>
          <w:szCs w:val="32"/>
        </w:rPr>
        <w:t>一、项目简介</w:t>
      </w:r>
    </w:p>
    <w:tbl>
      <w:tblPr>
        <w:tblStyle w:val="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5" w:type="dxa"/>
          </w:tcPr>
          <w:p>
            <w:pPr>
              <w:spacing w:line="500" w:lineRule="exact"/>
              <w:ind w:firstLine="480" w:firstLineChars="200"/>
              <w:jc w:val="left"/>
              <w:rPr>
                <w:rFonts w:ascii="仿宋" w:hAnsi="仿宋" w:eastAsia="仿宋"/>
                <w:sz w:val="24"/>
                <w:szCs w:val="24"/>
              </w:rPr>
            </w:pPr>
            <w:r>
              <w:rPr>
                <w:rFonts w:hint="eastAsia" w:ascii="仿宋" w:hAnsi="仿宋" w:eastAsia="仿宋"/>
                <w:sz w:val="24"/>
                <w:szCs w:val="24"/>
              </w:rPr>
              <w:t>（包括项目的基本情况、地理位置、历史沿革、主要价值和影响，600-800字）</w:t>
            </w:r>
          </w:p>
          <w:p>
            <w:pPr>
              <w:spacing w:line="500" w:lineRule="exact"/>
              <w:ind w:firstLine="480" w:firstLineChars="200"/>
              <w:jc w:val="left"/>
              <w:rPr>
                <w:rFonts w:ascii="仿宋" w:hAnsi="仿宋" w:eastAsia="仿宋"/>
                <w:sz w:val="24"/>
                <w:szCs w:val="24"/>
              </w:rPr>
            </w:pPr>
            <w:r>
              <w:rPr>
                <w:rFonts w:hint="eastAsia" w:ascii="仿宋" w:hAnsi="仿宋" w:eastAsia="仿宋"/>
                <w:sz w:val="24"/>
                <w:szCs w:val="24"/>
              </w:rPr>
              <w:t>1、徽派古建筑传统技艺是徽州人历代工匠、技师传承和总结发展至今的传统施工工艺，是祖宗一直延续下来的宝贵财富，徽派古建筑传统技艺的历代技师传承均遵循着“口授手教”的传统方法，徽派古建筑一直由“古徽州”即现在的黄山市各区县的历代工匠、技师传承建造，各地各工匠的班组中均由“班头”采用师傅“口传手教”的传统口诀和技艺指导工人施工，每个班组中的“班头”一般均为资深的师傅或是培养掌舵对象的大师兄，为遵循“技不外传”的历代训诫，每代只带一人。他们还认为：“带出徒弟而饿死师傅”，因此，每代掌舵班头在培养接班人的时候，一般都会“留一手”，被培养的接班人往往都得“偷师学艺”或认真钻研技艺，以增强自己的技能，如果做不到这一点，结果是这支队伍就会渐渐地被淘汰，这也是造成传承链接濒临断裂的因素之一。</w:t>
            </w:r>
          </w:p>
          <w:p>
            <w:pPr>
              <w:spacing w:line="500" w:lineRule="exact"/>
              <w:ind w:firstLine="480" w:firstLineChars="200"/>
              <w:jc w:val="left"/>
              <w:rPr>
                <w:rFonts w:ascii="仿宋" w:hAnsi="仿宋" w:eastAsia="仿宋"/>
                <w:sz w:val="24"/>
                <w:szCs w:val="24"/>
              </w:rPr>
            </w:pPr>
            <w:r>
              <w:rPr>
                <w:rFonts w:hint="eastAsia" w:ascii="仿宋" w:hAnsi="仿宋" w:eastAsia="仿宋"/>
                <w:sz w:val="24"/>
                <w:szCs w:val="24"/>
              </w:rPr>
              <w:t>2、徽派建筑在南宋时期开始真正形成了“徽派建筑”这个建筑工艺流派，历经元、明、清、民国至今，清代是“徽派建筑”最为辉煌的时期。千百年来，徽州的历代工匠、技师积累了丰厚的经验和先进的建筑传统技艺，从而影响了大江南北乃至整个中国。因此，保护和传承徽派古建筑的“传统技艺”的价值不可估量。</w:t>
            </w:r>
          </w:p>
          <w:p>
            <w:pPr>
              <w:spacing w:line="500" w:lineRule="exact"/>
              <w:ind w:firstLine="480" w:firstLineChars="200"/>
              <w:jc w:val="left"/>
              <w:rPr>
                <w:rFonts w:ascii="仿宋" w:hAnsi="仿宋" w:eastAsia="仿宋"/>
                <w:sz w:val="24"/>
                <w:szCs w:val="24"/>
              </w:rPr>
            </w:pPr>
            <w:r>
              <w:rPr>
                <w:rFonts w:hint="eastAsia" w:ascii="仿宋" w:hAnsi="仿宋" w:eastAsia="仿宋"/>
                <w:sz w:val="24"/>
                <w:szCs w:val="24"/>
              </w:rPr>
              <w:t>3、徽派古建筑的传统技艺，在历代师傅的不断总结，不断创新中传至现在，已经发展到了一个崭新的阶段，但由于目前技术工人越来越趋于老年化，而徽派建筑的大木构件硕大而笨重，光靠人工制造耗时、耗工巨大，在一定的程度上干扰了徽派古建筑的发展，目前的状况是愿意接受徽派古建筑传统技艺传承的青年人越来越少，长此以往，必定会造成这一传统技艺的失传！要想摆脱这一困境，使徽派建筑传统技艺更加发展壮大，可科学借助于现代机械化加工生产，即采用现代科技将传统工艺编入程序输入电脑，用电脑指挥将徽派古建筑传统工艺巧妙的科学的融入机械化加工程序，从而在机械化的发展道路上来传承发展大批新一代的徽派古建筑技师。使老祖宗传授下来的徽派古建筑传统技艺能够连续不断的传承下去。</w:t>
            </w:r>
          </w:p>
          <w:p>
            <w:pPr>
              <w:spacing w:line="500" w:lineRule="exact"/>
              <w:ind w:firstLine="480" w:firstLineChars="200"/>
              <w:jc w:val="left"/>
              <w:rPr>
                <w:rFonts w:ascii="仿宋" w:hAnsi="仿宋" w:eastAsia="仿宋"/>
                <w:sz w:val="24"/>
                <w:szCs w:val="24"/>
              </w:rPr>
            </w:pPr>
            <w:r>
              <w:rPr>
                <w:rFonts w:hint="eastAsia" w:ascii="仿宋" w:hAnsi="仿宋" w:eastAsia="仿宋"/>
                <w:sz w:val="24"/>
                <w:szCs w:val="24"/>
              </w:rPr>
              <w:t xml:space="preserve">                                黄山市徽州区徽匠木业有限公司</w:t>
            </w:r>
          </w:p>
          <w:p>
            <w:pPr>
              <w:spacing w:line="500" w:lineRule="exact"/>
              <w:jc w:val="left"/>
              <w:rPr>
                <w:rFonts w:ascii="仿宋" w:hAnsi="仿宋" w:eastAsia="仿宋"/>
                <w:sz w:val="24"/>
                <w:szCs w:val="24"/>
              </w:rPr>
            </w:pPr>
          </w:p>
        </w:tc>
      </w:tr>
    </w:tbl>
    <w:p>
      <w:pPr>
        <w:spacing w:line="500" w:lineRule="exact"/>
        <w:jc w:val="center"/>
        <w:rPr>
          <w:rFonts w:ascii="黑体" w:hAnsi="黑体" w:eastAsia="黑体"/>
          <w:sz w:val="32"/>
          <w:szCs w:val="32"/>
        </w:rPr>
      </w:pPr>
      <w:r>
        <w:rPr>
          <w:rFonts w:hint="eastAsia" w:ascii="黑体" w:hAnsi="黑体" w:eastAsia="黑体"/>
          <w:sz w:val="32"/>
          <w:szCs w:val="32"/>
        </w:rPr>
        <w:t>二、项目基本信息</w:t>
      </w:r>
    </w:p>
    <w:p>
      <w:pPr>
        <w:spacing w:line="500" w:lineRule="exact"/>
        <w:jc w:val="center"/>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735"/>
        <w:gridCol w:w="1660"/>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525"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项目类别</w:t>
            </w:r>
          </w:p>
        </w:tc>
        <w:tc>
          <w:tcPr>
            <w:tcW w:w="2735" w:type="dxa"/>
            <w:vAlign w:val="center"/>
          </w:tcPr>
          <w:p>
            <w:pPr>
              <w:spacing w:line="500" w:lineRule="exact"/>
              <w:jc w:val="left"/>
              <w:rPr>
                <w:rFonts w:ascii="仿宋" w:hAnsi="仿宋" w:eastAsia="仿宋"/>
                <w:sz w:val="24"/>
                <w:szCs w:val="24"/>
              </w:rPr>
            </w:pPr>
            <w:r>
              <w:rPr>
                <w:rFonts w:hint="eastAsia" w:ascii="仿宋" w:hAnsi="仿宋" w:eastAsia="仿宋"/>
                <w:sz w:val="24"/>
                <w:szCs w:val="24"/>
              </w:rPr>
              <w:t>传统技艺（Ⅷ）</w:t>
            </w:r>
          </w:p>
        </w:tc>
        <w:tc>
          <w:tcPr>
            <w:tcW w:w="16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项目名称</w:t>
            </w:r>
          </w:p>
        </w:tc>
        <w:tc>
          <w:tcPr>
            <w:tcW w:w="2602" w:type="dxa"/>
            <w:vAlign w:val="center"/>
          </w:tcPr>
          <w:p>
            <w:pPr>
              <w:spacing w:line="500" w:lineRule="exact"/>
              <w:jc w:val="left"/>
              <w:rPr>
                <w:rFonts w:ascii="仿宋" w:hAnsi="仿宋" w:eastAsia="仿宋"/>
                <w:sz w:val="24"/>
                <w:szCs w:val="24"/>
              </w:rPr>
            </w:pPr>
            <w:r>
              <w:rPr>
                <w:rFonts w:hint="eastAsia" w:ascii="仿宋" w:hAnsi="仿宋" w:eastAsia="仿宋"/>
                <w:sz w:val="24"/>
                <w:szCs w:val="24"/>
              </w:rPr>
              <w:t>徽派古建筑建造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1525"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申报地区</w:t>
            </w:r>
          </w:p>
        </w:tc>
        <w:tc>
          <w:tcPr>
            <w:tcW w:w="2735" w:type="dxa"/>
            <w:vAlign w:val="center"/>
          </w:tcPr>
          <w:p>
            <w:pPr>
              <w:spacing w:line="500" w:lineRule="exact"/>
              <w:jc w:val="left"/>
              <w:rPr>
                <w:rFonts w:ascii="仿宋" w:hAnsi="仿宋" w:eastAsia="仿宋"/>
                <w:sz w:val="24"/>
                <w:szCs w:val="24"/>
              </w:rPr>
            </w:pPr>
            <w:r>
              <w:rPr>
                <w:rFonts w:hint="eastAsia" w:ascii="仿宋" w:hAnsi="仿宋" w:eastAsia="仿宋"/>
                <w:sz w:val="24"/>
                <w:szCs w:val="24"/>
              </w:rPr>
              <w:t>黄山市徽州区</w:t>
            </w:r>
          </w:p>
        </w:tc>
        <w:tc>
          <w:tcPr>
            <w:tcW w:w="16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涉及民族</w:t>
            </w:r>
          </w:p>
        </w:tc>
        <w:tc>
          <w:tcPr>
            <w:tcW w:w="2602" w:type="dxa"/>
            <w:vAlign w:val="center"/>
          </w:tcPr>
          <w:p>
            <w:pPr>
              <w:spacing w:line="500" w:lineRule="exact"/>
              <w:jc w:val="left"/>
              <w:rPr>
                <w:rFonts w:ascii="仿宋" w:hAnsi="仿宋" w:eastAsia="仿宋"/>
                <w:sz w:val="24"/>
                <w:szCs w:val="24"/>
              </w:rPr>
            </w:pPr>
            <w:r>
              <w:rPr>
                <w:rFonts w:hint="eastAsia" w:ascii="仿宋" w:hAnsi="仿宋" w:eastAsia="仿宋"/>
                <w:sz w:val="24"/>
                <w:szCs w:val="24"/>
              </w:rPr>
              <w:t>汉族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所</w:t>
            </w:r>
          </w:p>
          <w:p>
            <w:pPr>
              <w:spacing w:line="500" w:lineRule="exact"/>
              <w:jc w:val="center"/>
              <w:rPr>
                <w:rFonts w:ascii="仿宋" w:hAnsi="仿宋" w:eastAsia="仿宋"/>
                <w:sz w:val="24"/>
                <w:szCs w:val="24"/>
              </w:rPr>
            </w:pPr>
            <w:r>
              <w:rPr>
                <w:rFonts w:hint="eastAsia" w:ascii="仿宋" w:hAnsi="仿宋" w:eastAsia="仿宋"/>
                <w:sz w:val="24"/>
                <w:szCs w:val="24"/>
              </w:rPr>
              <w:t>在</w:t>
            </w:r>
          </w:p>
          <w:p>
            <w:pPr>
              <w:spacing w:line="500" w:lineRule="exact"/>
              <w:jc w:val="center"/>
              <w:rPr>
                <w:rFonts w:ascii="仿宋" w:hAnsi="仿宋" w:eastAsia="仿宋"/>
                <w:sz w:val="24"/>
                <w:szCs w:val="24"/>
              </w:rPr>
            </w:pPr>
            <w:r>
              <w:rPr>
                <w:rFonts w:hint="eastAsia" w:ascii="仿宋" w:hAnsi="仿宋" w:eastAsia="仿宋"/>
                <w:sz w:val="24"/>
                <w:szCs w:val="24"/>
              </w:rPr>
              <w:t>区</w:t>
            </w:r>
          </w:p>
          <w:p>
            <w:pPr>
              <w:spacing w:line="500" w:lineRule="exact"/>
              <w:jc w:val="center"/>
              <w:rPr>
                <w:rFonts w:ascii="仿宋" w:hAnsi="仿宋" w:eastAsia="仿宋"/>
                <w:sz w:val="24"/>
                <w:szCs w:val="24"/>
              </w:rPr>
            </w:pPr>
            <w:r>
              <w:rPr>
                <w:rFonts w:hint="eastAsia" w:ascii="仿宋" w:hAnsi="仿宋" w:eastAsia="仿宋"/>
                <w:sz w:val="24"/>
                <w:szCs w:val="24"/>
              </w:rPr>
              <w:t>域</w:t>
            </w:r>
          </w:p>
          <w:p>
            <w:pPr>
              <w:spacing w:line="500" w:lineRule="exact"/>
              <w:jc w:val="center"/>
              <w:rPr>
                <w:rFonts w:ascii="仿宋" w:hAnsi="仿宋" w:eastAsia="仿宋"/>
                <w:sz w:val="24"/>
                <w:szCs w:val="24"/>
              </w:rPr>
            </w:pPr>
            <w:r>
              <w:rPr>
                <w:rFonts w:hint="eastAsia" w:ascii="仿宋" w:hAnsi="仿宋" w:eastAsia="仿宋"/>
                <w:sz w:val="24"/>
                <w:szCs w:val="24"/>
              </w:rPr>
              <w:t>及</w:t>
            </w:r>
          </w:p>
          <w:p>
            <w:pPr>
              <w:spacing w:line="500" w:lineRule="exact"/>
              <w:jc w:val="center"/>
              <w:rPr>
                <w:rFonts w:ascii="仿宋" w:hAnsi="仿宋" w:eastAsia="仿宋"/>
                <w:sz w:val="24"/>
                <w:szCs w:val="24"/>
              </w:rPr>
            </w:pPr>
            <w:r>
              <w:rPr>
                <w:rFonts w:hint="eastAsia" w:ascii="仿宋" w:hAnsi="仿宋" w:eastAsia="仿宋"/>
                <w:sz w:val="24"/>
                <w:szCs w:val="24"/>
              </w:rPr>
              <w:t>其</w:t>
            </w:r>
          </w:p>
          <w:p>
            <w:pPr>
              <w:spacing w:line="500" w:lineRule="exact"/>
              <w:jc w:val="center"/>
              <w:rPr>
                <w:rFonts w:ascii="仿宋" w:hAnsi="仿宋" w:eastAsia="仿宋"/>
                <w:sz w:val="24"/>
                <w:szCs w:val="24"/>
              </w:rPr>
            </w:pPr>
            <w:r>
              <w:rPr>
                <w:rFonts w:hint="eastAsia" w:ascii="仿宋" w:hAnsi="仿宋" w:eastAsia="仿宋"/>
                <w:sz w:val="24"/>
                <w:szCs w:val="24"/>
              </w:rPr>
              <w:t>他</w:t>
            </w:r>
          </w:p>
          <w:p>
            <w:pPr>
              <w:spacing w:line="500" w:lineRule="exact"/>
              <w:jc w:val="center"/>
              <w:rPr>
                <w:rFonts w:ascii="仿宋" w:hAnsi="仿宋" w:eastAsia="仿宋"/>
                <w:sz w:val="24"/>
                <w:szCs w:val="24"/>
              </w:rPr>
            </w:pPr>
            <w:r>
              <w:rPr>
                <w:rFonts w:hint="eastAsia" w:ascii="仿宋" w:hAnsi="仿宋" w:eastAsia="仿宋"/>
                <w:sz w:val="24"/>
                <w:szCs w:val="24"/>
              </w:rPr>
              <w:t>地</w:t>
            </w:r>
          </w:p>
          <w:p>
            <w:pPr>
              <w:spacing w:line="500" w:lineRule="exact"/>
              <w:jc w:val="center"/>
              <w:rPr>
                <w:rFonts w:ascii="仿宋" w:hAnsi="仿宋" w:eastAsia="仿宋"/>
                <w:sz w:val="24"/>
                <w:szCs w:val="24"/>
              </w:rPr>
            </w:pPr>
            <w:r>
              <w:rPr>
                <w:rFonts w:hint="eastAsia" w:ascii="仿宋" w:hAnsi="仿宋" w:eastAsia="仿宋"/>
                <w:sz w:val="24"/>
                <w:szCs w:val="24"/>
              </w:rPr>
              <w:t>理</w:t>
            </w:r>
          </w:p>
          <w:p>
            <w:pPr>
              <w:spacing w:line="500" w:lineRule="exact"/>
              <w:jc w:val="center"/>
              <w:rPr>
                <w:rFonts w:ascii="仿宋" w:hAnsi="仿宋" w:eastAsia="仿宋"/>
                <w:sz w:val="24"/>
                <w:szCs w:val="24"/>
              </w:rPr>
            </w:pPr>
            <w:r>
              <w:rPr>
                <w:rFonts w:hint="eastAsia" w:ascii="仿宋" w:hAnsi="仿宋" w:eastAsia="仿宋"/>
                <w:sz w:val="24"/>
                <w:szCs w:val="24"/>
              </w:rPr>
              <w:t>环</w:t>
            </w:r>
          </w:p>
          <w:p>
            <w:pPr>
              <w:spacing w:line="500" w:lineRule="exact"/>
              <w:jc w:val="center"/>
              <w:rPr>
                <w:rFonts w:ascii="仿宋" w:hAnsi="仿宋" w:eastAsia="仿宋"/>
                <w:sz w:val="24"/>
                <w:szCs w:val="24"/>
              </w:rPr>
            </w:pPr>
            <w:r>
              <w:rPr>
                <w:rFonts w:hint="eastAsia" w:ascii="仿宋" w:hAnsi="仿宋" w:eastAsia="仿宋"/>
                <w:sz w:val="24"/>
                <w:szCs w:val="24"/>
              </w:rPr>
              <w:t>境</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6997" w:type="dxa"/>
            <w:gridSpan w:val="3"/>
          </w:tcPr>
          <w:p>
            <w:pPr>
              <w:spacing w:line="500" w:lineRule="exact"/>
              <w:ind w:firstLine="480" w:firstLineChars="200"/>
              <w:rPr>
                <w:rFonts w:ascii="仿宋" w:hAnsi="仿宋" w:eastAsia="仿宋"/>
                <w:sz w:val="24"/>
                <w:szCs w:val="24"/>
              </w:rPr>
            </w:pPr>
            <w:r>
              <w:rPr>
                <w:rFonts w:hint="eastAsia" w:ascii="仿宋" w:hAnsi="仿宋" w:eastAsia="仿宋"/>
                <w:sz w:val="24"/>
                <w:szCs w:val="24"/>
              </w:rPr>
              <w:t>徽州区隶属安徽省黄山市，位于市府屯溪南部，总面积419.41平方公里，辖4镇3乡，人口近10万。</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205国道、皖赣铁路、合铜黄高速、京福高铁、黄杭高铁等横贯及丰乐河直贯全区。</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徽州区保存有明、清古建筑1200多处，已经登记的文保单位有460多处，其中国家级文保单位5处，省级文保单位5处。全区拥有1个国家历史文化名镇；1个省级历史文化名镇；3个中国历史文化名村</w:t>
            </w:r>
            <w:r>
              <w:rPr>
                <w:rFonts w:ascii="仿宋" w:hAnsi="仿宋" w:eastAsia="仿宋"/>
                <w:sz w:val="24"/>
                <w:szCs w:val="24"/>
              </w:rPr>
              <w:t>……</w:t>
            </w:r>
            <w:r>
              <w:rPr>
                <w:rFonts w:hint="eastAsia" w:ascii="仿宋" w:hAnsi="仿宋" w:eastAsia="仿宋"/>
                <w:sz w:val="24"/>
                <w:szCs w:val="24"/>
              </w:rPr>
              <w:t>。</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205国道在上世纪90年代前是通往黄山的唯一通道，徽州区潜口镇紫霞峰是黄山第一峰，因而潜口镇史称黄山南大门。</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徽州区北靠黄山，怀抱丰乐河，可谓是山清水秀，人杰地灵。</w:t>
            </w: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2880" w:firstLineChars="1200"/>
              <w:rPr>
                <w:rFonts w:ascii="仿宋" w:hAnsi="仿宋" w:eastAsia="仿宋"/>
                <w:sz w:val="24"/>
                <w:szCs w:val="24"/>
              </w:rPr>
            </w:pPr>
            <w:r>
              <w:rPr>
                <w:rFonts w:hint="eastAsia" w:ascii="仿宋" w:hAnsi="仿宋" w:eastAsia="仿宋"/>
                <w:sz w:val="24"/>
                <w:szCs w:val="24"/>
              </w:rPr>
              <w:t>黄山市徽州区徽匠木业有限公司</w:t>
            </w:r>
          </w:p>
        </w:tc>
      </w:tr>
    </w:tbl>
    <w:p>
      <w:pPr>
        <w:spacing w:line="500" w:lineRule="exact"/>
        <w:jc w:val="center"/>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分</w:t>
            </w:r>
          </w:p>
          <w:p>
            <w:pPr>
              <w:spacing w:line="500" w:lineRule="exact"/>
              <w:jc w:val="center"/>
              <w:rPr>
                <w:rFonts w:ascii="仿宋" w:hAnsi="仿宋" w:eastAsia="仿宋"/>
                <w:sz w:val="24"/>
                <w:szCs w:val="24"/>
              </w:rPr>
            </w:pPr>
            <w:r>
              <w:rPr>
                <w:rFonts w:hint="eastAsia" w:ascii="仿宋" w:hAnsi="仿宋" w:eastAsia="仿宋"/>
                <w:sz w:val="24"/>
                <w:szCs w:val="24"/>
              </w:rPr>
              <w:t>布</w:t>
            </w:r>
          </w:p>
          <w:p>
            <w:pPr>
              <w:spacing w:line="500" w:lineRule="exact"/>
              <w:jc w:val="center"/>
              <w:rPr>
                <w:rFonts w:ascii="仿宋" w:hAnsi="仿宋" w:eastAsia="仿宋"/>
                <w:sz w:val="24"/>
                <w:szCs w:val="24"/>
              </w:rPr>
            </w:pPr>
            <w:r>
              <w:rPr>
                <w:rFonts w:hint="eastAsia" w:ascii="仿宋" w:hAnsi="仿宋" w:eastAsia="仿宋"/>
                <w:sz w:val="24"/>
                <w:szCs w:val="24"/>
              </w:rPr>
              <w:t>区</w:t>
            </w:r>
          </w:p>
          <w:p>
            <w:pPr>
              <w:spacing w:line="500" w:lineRule="exact"/>
              <w:jc w:val="center"/>
              <w:rPr>
                <w:rFonts w:ascii="仿宋" w:hAnsi="仿宋" w:eastAsia="仿宋"/>
                <w:sz w:val="24"/>
                <w:szCs w:val="24"/>
              </w:rPr>
            </w:pPr>
            <w:r>
              <w:rPr>
                <w:rFonts w:hint="eastAsia" w:ascii="仿宋" w:hAnsi="仿宋" w:eastAsia="仿宋"/>
                <w:sz w:val="24"/>
                <w:szCs w:val="24"/>
              </w:rPr>
              <w:t>域</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（基本信息应有具体的省、市、县（区）概念）</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徽派建筑”分布于古“徽州”地区，即现在的安徽省黄山市，徽派建筑传统工艺是历代徽州工匠创造和积累的先进经验，徽派建筑的的基本概念及其特征和风格主要体现在：牌坊、祠堂、民居马头墙等建筑实体中，其中的砖、木、石雕，彩绘等均采用传统的师徒传授的“传统技艺”施工，其作品的精美程度别具一格，因而形成了在古今中外都已公认的具有地方特色的“徽派建筑”这一流派。</w:t>
            </w:r>
          </w:p>
          <w:p>
            <w:pPr>
              <w:spacing w:line="500" w:lineRule="exact"/>
              <w:ind w:firstLine="480" w:firstLineChars="200"/>
              <w:rPr>
                <w:rFonts w:ascii="仿宋" w:hAnsi="仿宋" w:eastAsia="仿宋"/>
                <w:sz w:val="24"/>
                <w:szCs w:val="24"/>
              </w:rPr>
            </w:pPr>
          </w:p>
          <w:p>
            <w:pPr>
              <w:spacing w:line="500" w:lineRule="exact"/>
              <w:ind w:firstLine="3120" w:firstLineChars="1300"/>
              <w:rPr>
                <w:rFonts w:ascii="仿宋" w:hAnsi="仿宋" w:eastAsia="仿宋"/>
                <w:sz w:val="24"/>
                <w:szCs w:val="24"/>
              </w:rPr>
            </w:pPr>
            <w:r>
              <w:rPr>
                <w:rFonts w:hint="eastAsia" w:ascii="仿宋" w:hAnsi="仿宋" w:eastAsia="仿宋"/>
                <w:sz w:val="24"/>
                <w:szCs w:val="24"/>
              </w:rPr>
              <w:t>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历</w:t>
            </w:r>
          </w:p>
          <w:p>
            <w:pPr>
              <w:spacing w:line="500" w:lineRule="exact"/>
              <w:jc w:val="center"/>
              <w:rPr>
                <w:rFonts w:ascii="仿宋" w:hAnsi="仿宋" w:eastAsia="仿宋"/>
                <w:sz w:val="24"/>
                <w:szCs w:val="24"/>
              </w:rPr>
            </w:pPr>
            <w:r>
              <w:rPr>
                <w:rFonts w:hint="eastAsia" w:ascii="仿宋" w:hAnsi="仿宋" w:eastAsia="仿宋"/>
                <w:sz w:val="24"/>
                <w:szCs w:val="24"/>
              </w:rPr>
              <w:t>史</w:t>
            </w:r>
          </w:p>
          <w:p>
            <w:pPr>
              <w:spacing w:line="500" w:lineRule="exact"/>
              <w:jc w:val="center"/>
              <w:rPr>
                <w:rFonts w:ascii="仿宋" w:hAnsi="仿宋" w:eastAsia="仿宋"/>
                <w:sz w:val="24"/>
                <w:szCs w:val="24"/>
              </w:rPr>
            </w:pPr>
            <w:r>
              <w:rPr>
                <w:rFonts w:hint="eastAsia" w:ascii="仿宋" w:hAnsi="仿宋" w:eastAsia="仿宋"/>
                <w:sz w:val="24"/>
                <w:szCs w:val="24"/>
              </w:rPr>
              <w:t>渊</w:t>
            </w:r>
          </w:p>
          <w:p>
            <w:pPr>
              <w:spacing w:line="500" w:lineRule="exact"/>
              <w:jc w:val="center"/>
              <w:rPr>
                <w:rFonts w:ascii="仿宋" w:hAnsi="仿宋" w:eastAsia="仿宋"/>
                <w:sz w:val="24"/>
                <w:szCs w:val="24"/>
              </w:rPr>
            </w:pPr>
            <w:r>
              <w:rPr>
                <w:rFonts w:hint="eastAsia" w:ascii="仿宋" w:hAnsi="仿宋" w:eastAsia="仿宋"/>
                <w:sz w:val="24"/>
                <w:szCs w:val="24"/>
              </w:rPr>
              <w:t>源</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（项目传承历史应至少追溯至百年）</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早在南宋时期就形成了“徽派建筑”这个传统建筑工艺流派，加之元、明二朝徽商逐渐崛起，更加速了徽派建筑的蓬勃发展。清代是徽派建筑最为辉煌的时期，徽商的繁荣极大地促进了徽派建筑的升华，徽派建筑中的牌坊、祠堂、民居被世人称为“徽州三绝”，砖、木、石雕被称为“徽州三雕”。</w:t>
            </w:r>
          </w:p>
          <w:p>
            <w:pPr>
              <w:spacing w:line="500" w:lineRule="exact"/>
              <w:ind w:firstLine="480" w:firstLineChars="200"/>
              <w:rPr>
                <w:rFonts w:ascii="仿宋" w:hAnsi="仿宋" w:eastAsia="仿宋"/>
                <w:sz w:val="24"/>
                <w:szCs w:val="24"/>
              </w:rPr>
            </w:pPr>
          </w:p>
          <w:p>
            <w:pPr>
              <w:spacing w:line="500" w:lineRule="exact"/>
              <w:ind w:firstLine="3240" w:firstLineChars="1350"/>
              <w:rPr>
                <w:rFonts w:ascii="仿宋" w:hAnsi="仿宋" w:eastAsia="仿宋"/>
                <w:sz w:val="24"/>
                <w:szCs w:val="24"/>
              </w:rPr>
            </w:pPr>
            <w:r>
              <w:rPr>
                <w:rFonts w:hint="eastAsia" w:ascii="仿宋" w:hAnsi="仿宋" w:eastAsia="仿宋"/>
                <w:sz w:val="24"/>
                <w:szCs w:val="24"/>
              </w:rPr>
              <w:t>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基</w:t>
            </w:r>
          </w:p>
          <w:p>
            <w:pPr>
              <w:spacing w:line="500" w:lineRule="exact"/>
              <w:jc w:val="center"/>
              <w:rPr>
                <w:rFonts w:ascii="仿宋" w:hAnsi="仿宋" w:eastAsia="仿宋"/>
                <w:sz w:val="24"/>
                <w:szCs w:val="24"/>
              </w:rPr>
            </w:pPr>
            <w:r>
              <w:rPr>
                <w:rFonts w:hint="eastAsia" w:ascii="仿宋" w:hAnsi="仿宋" w:eastAsia="仿宋"/>
                <w:sz w:val="24"/>
                <w:szCs w:val="24"/>
              </w:rPr>
              <w:t>本</w:t>
            </w:r>
          </w:p>
          <w:p>
            <w:pPr>
              <w:spacing w:line="500" w:lineRule="exact"/>
              <w:jc w:val="center"/>
              <w:rPr>
                <w:rFonts w:ascii="仿宋" w:hAnsi="仿宋" w:eastAsia="仿宋"/>
                <w:sz w:val="24"/>
                <w:szCs w:val="24"/>
              </w:rPr>
            </w:pPr>
            <w:r>
              <w:rPr>
                <w:rFonts w:hint="eastAsia" w:ascii="仿宋" w:hAnsi="仿宋" w:eastAsia="仿宋"/>
                <w:sz w:val="24"/>
                <w:szCs w:val="24"/>
              </w:rPr>
              <w:t>内</w:t>
            </w:r>
          </w:p>
          <w:p>
            <w:pPr>
              <w:spacing w:line="500" w:lineRule="exact"/>
              <w:jc w:val="center"/>
              <w:rPr>
                <w:rFonts w:ascii="仿宋" w:hAnsi="仿宋" w:eastAsia="仿宋"/>
                <w:sz w:val="24"/>
                <w:szCs w:val="24"/>
              </w:rPr>
            </w:pPr>
            <w:r>
              <w:rPr>
                <w:rFonts w:hint="eastAsia" w:ascii="仿宋" w:hAnsi="仿宋" w:eastAsia="仿宋"/>
                <w:sz w:val="24"/>
                <w:szCs w:val="24"/>
              </w:rPr>
              <w:t>容</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（包括项目基本情况和具体表现形态等）</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徽派古建筑是以砖、木、石结构组成，其装修的精美部分为：砖、木、石雕刻，徽派古建筑传统技艺的传承应对上述各工匠的相关传统技艺进行传授及培训，开设各工种的授课场所及培训基地，并到施工现场实际操作，以师傅口传手教带徒弟的方式传承出下一代熟练的技师。</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 xml:space="preserve">   </w:t>
            </w:r>
          </w:p>
          <w:p>
            <w:pPr>
              <w:spacing w:line="500" w:lineRule="exact"/>
              <w:ind w:firstLine="3240" w:firstLineChars="1350"/>
              <w:rPr>
                <w:rFonts w:ascii="仿宋" w:hAnsi="仿宋" w:eastAsia="仿宋"/>
                <w:sz w:val="24"/>
                <w:szCs w:val="24"/>
              </w:rPr>
            </w:pPr>
            <w:r>
              <w:rPr>
                <w:rFonts w:hint="eastAsia" w:ascii="仿宋" w:hAnsi="仿宋" w:eastAsia="仿宋"/>
                <w:sz w:val="24"/>
                <w:szCs w:val="24"/>
              </w:rPr>
              <w:t>黄山市徽州区徽匠木业有限公司</w:t>
            </w:r>
          </w:p>
        </w:tc>
      </w:tr>
    </w:tbl>
    <w:p>
      <w:pPr>
        <w:spacing w:line="500" w:lineRule="exact"/>
        <w:jc w:val="center"/>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主</w:t>
            </w:r>
          </w:p>
          <w:p>
            <w:pPr>
              <w:spacing w:line="500" w:lineRule="exact"/>
              <w:jc w:val="center"/>
              <w:rPr>
                <w:rFonts w:ascii="仿宋" w:hAnsi="仿宋" w:eastAsia="仿宋"/>
                <w:sz w:val="24"/>
                <w:szCs w:val="24"/>
              </w:rPr>
            </w:pPr>
            <w:r>
              <w:rPr>
                <w:rFonts w:hint="eastAsia" w:ascii="仿宋" w:hAnsi="仿宋" w:eastAsia="仿宋"/>
                <w:sz w:val="24"/>
                <w:szCs w:val="24"/>
              </w:rPr>
              <w:t>要</w:t>
            </w:r>
          </w:p>
          <w:p>
            <w:pPr>
              <w:spacing w:line="500" w:lineRule="exact"/>
              <w:jc w:val="center"/>
              <w:rPr>
                <w:rFonts w:ascii="仿宋" w:hAnsi="仿宋" w:eastAsia="仿宋"/>
                <w:sz w:val="24"/>
                <w:szCs w:val="24"/>
              </w:rPr>
            </w:pPr>
            <w:r>
              <w:rPr>
                <w:rFonts w:hint="eastAsia" w:ascii="仿宋" w:hAnsi="仿宋" w:eastAsia="仿宋"/>
                <w:sz w:val="24"/>
                <w:szCs w:val="24"/>
              </w:rPr>
              <w:t>特</w:t>
            </w:r>
          </w:p>
          <w:p>
            <w:pPr>
              <w:spacing w:line="500" w:lineRule="exact"/>
              <w:jc w:val="center"/>
              <w:rPr>
                <w:rFonts w:ascii="仿宋" w:hAnsi="仿宋" w:eastAsia="仿宋"/>
                <w:sz w:val="24"/>
                <w:szCs w:val="24"/>
              </w:rPr>
            </w:pPr>
            <w:r>
              <w:rPr>
                <w:rFonts w:hint="eastAsia" w:ascii="仿宋" w:hAnsi="仿宋" w:eastAsia="仿宋"/>
                <w:sz w:val="24"/>
                <w:szCs w:val="24"/>
              </w:rPr>
              <w:t>征</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徽派古建筑 “传统技艺”的主要特征是一个群体传承过程，它包含了砖、木、石工匠的制作、安装程序，其制作安装工艺均为历代师傅“口授言传”“手把手传教”带徒弟的传统方法传授的技术工艺，称之为“传统技艺”。</w:t>
            </w:r>
          </w:p>
          <w:p>
            <w:pPr>
              <w:spacing w:line="500" w:lineRule="exact"/>
              <w:ind w:firstLine="480" w:firstLineChars="200"/>
              <w:rPr>
                <w:rFonts w:ascii="仿宋" w:hAnsi="仿宋" w:eastAsia="仿宋"/>
                <w:sz w:val="24"/>
                <w:szCs w:val="24"/>
              </w:rPr>
            </w:pPr>
          </w:p>
          <w:p>
            <w:pPr>
              <w:spacing w:line="500" w:lineRule="exact"/>
              <w:ind w:firstLine="3240" w:firstLineChars="1350"/>
              <w:rPr>
                <w:rFonts w:ascii="仿宋" w:hAnsi="仿宋" w:eastAsia="仿宋"/>
                <w:sz w:val="24"/>
                <w:szCs w:val="24"/>
              </w:rPr>
            </w:pPr>
            <w:r>
              <w:rPr>
                <w:rFonts w:hint="eastAsia" w:ascii="仿宋" w:hAnsi="仿宋" w:eastAsia="仿宋"/>
                <w:sz w:val="24"/>
                <w:szCs w:val="24"/>
              </w:rPr>
              <w:t>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重</w:t>
            </w:r>
          </w:p>
          <w:p>
            <w:pPr>
              <w:spacing w:line="500" w:lineRule="exact"/>
              <w:jc w:val="center"/>
              <w:rPr>
                <w:rFonts w:ascii="仿宋" w:hAnsi="仿宋" w:eastAsia="仿宋"/>
                <w:sz w:val="24"/>
                <w:szCs w:val="24"/>
              </w:rPr>
            </w:pPr>
            <w:r>
              <w:rPr>
                <w:rFonts w:hint="eastAsia" w:ascii="仿宋" w:hAnsi="仿宋" w:eastAsia="仿宋"/>
                <w:sz w:val="24"/>
                <w:szCs w:val="24"/>
              </w:rPr>
              <w:t>要</w:t>
            </w:r>
          </w:p>
          <w:p>
            <w:pPr>
              <w:spacing w:line="500" w:lineRule="exact"/>
              <w:jc w:val="center"/>
              <w:rPr>
                <w:rFonts w:ascii="仿宋" w:hAnsi="仿宋" w:eastAsia="仿宋"/>
                <w:sz w:val="24"/>
                <w:szCs w:val="24"/>
              </w:rPr>
            </w:pPr>
            <w:r>
              <w:rPr>
                <w:rFonts w:hint="eastAsia" w:ascii="仿宋" w:hAnsi="仿宋" w:eastAsia="仿宋"/>
                <w:sz w:val="24"/>
                <w:szCs w:val="24"/>
              </w:rPr>
              <w:t>价</w:t>
            </w:r>
          </w:p>
          <w:p>
            <w:pPr>
              <w:spacing w:line="500" w:lineRule="exact"/>
              <w:jc w:val="center"/>
              <w:rPr>
                <w:rFonts w:ascii="仿宋" w:hAnsi="仿宋" w:eastAsia="仿宋"/>
                <w:sz w:val="24"/>
                <w:szCs w:val="24"/>
              </w:rPr>
            </w:pPr>
            <w:r>
              <w:rPr>
                <w:rFonts w:hint="eastAsia" w:ascii="仿宋" w:hAnsi="仿宋" w:eastAsia="仿宋"/>
                <w:sz w:val="24"/>
                <w:szCs w:val="24"/>
              </w:rPr>
              <w:t>值</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徽派古建筑传统技艺是经过徽州历代师傅的不断考研、不断创新，积累了丰富的经验和先进的古建筑传统技艺，徽派古建筑传统技艺建造的“祠堂、牌坊、民居”被世人称为“徽州三绝”，其工艺及制造手法均与其他派系有所不同，保护和传承这一传统技艺，使其不被失传，有着不可估量的重要价值。</w:t>
            </w:r>
          </w:p>
          <w:p>
            <w:pPr>
              <w:spacing w:line="500" w:lineRule="exact"/>
              <w:ind w:firstLine="480" w:firstLineChars="200"/>
              <w:rPr>
                <w:rFonts w:ascii="仿宋" w:hAnsi="仿宋" w:eastAsia="仿宋"/>
                <w:sz w:val="24"/>
                <w:szCs w:val="24"/>
              </w:rPr>
            </w:pPr>
          </w:p>
          <w:p>
            <w:pPr>
              <w:spacing w:line="500" w:lineRule="exact"/>
              <w:ind w:firstLine="3360" w:firstLineChars="1400"/>
              <w:rPr>
                <w:rFonts w:ascii="仿宋" w:hAnsi="仿宋" w:eastAsia="仿宋"/>
                <w:sz w:val="24"/>
                <w:szCs w:val="24"/>
              </w:rPr>
            </w:pPr>
            <w:r>
              <w:rPr>
                <w:rFonts w:hint="eastAsia" w:ascii="仿宋" w:hAnsi="仿宋" w:eastAsia="仿宋"/>
                <w:sz w:val="24"/>
                <w:szCs w:val="24"/>
              </w:rPr>
              <w:t>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9" w:hRule="atLeast"/>
        </w:trPr>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存</w:t>
            </w:r>
          </w:p>
          <w:p>
            <w:pPr>
              <w:spacing w:line="500" w:lineRule="exact"/>
              <w:jc w:val="center"/>
              <w:rPr>
                <w:rFonts w:ascii="仿宋" w:hAnsi="仿宋" w:eastAsia="仿宋"/>
                <w:sz w:val="24"/>
                <w:szCs w:val="24"/>
              </w:rPr>
            </w:pPr>
            <w:r>
              <w:rPr>
                <w:rFonts w:hint="eastAsia" w:ascii="仿宋" w:hAnsi="仿宋" w:eastAsia="仿宋"/>
                <w:sz w:val="24"/>
                <w:szCs w:val="24"/>
              </w:rPr>
              <w:t>续</w:t>
            </w:r>
          </w:p>
          <w:p>
            <w:pPr>
              <w:spacing w:line="500" w:lineRule="exact"/>
              <w:jc w:val="center"/>
              <w:rPr>
                <w:rFonts w:ascii="仿宋" w:hAnsi="仿宋" w:eastAsia="仿宋"/>
                <w:sz w:val="24"/>
                <w:szCs w:val="24"/>
              </w:rPr>
            </w:pPr>
            <w:r>
              <w:rPr>
                <w:rFonts w:hint="eastAsia" w:ascii="仿宋" w:hAnsi="仿宋" w:eastAsia="仿宋"/>
                <w:sz w:val="24"/>
                <w:szCs w:val="24"/>
              </w:rPr>
              <w:t>状</w:t>
            </w:r>
          </w:p>
          <w:p>
            <w:pPr>
              <w:spacing w:line="500" w:lineRule="exact"/>
              <w:jc w:val="center"/>
              <w:rPr>
                <w:rFonts w:ascii="仿宋" w:hAnsi="仿宋" w:eastAsia="仿宋"/>
                <w:sz w:val="24"/>
                <w:szCs w:val="24"/>
              </w:rPr>
            </w:pPr>
            <w:r>
              <w:rPr>
                <w:rFonts w:hint="eastAsia" w:ascii="仿宋" w:hAnsi="仿宋" w:eastAsia="仿宋"/>
                <w:sz w:val="24"/>
                <w:szCs w:val="24"/>
              </w:rPr>
              <w:t>况</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rPr>
                <w:rFonts w:ascii="仿宋" w:hAnsi="仿宋" w:eastAsia="仿宋"/>
                <w:sz w:val="24"/>
                <w:szCs w:val="24"/>
              </w:rPr>
            </w:pPr>
            <w:r>
              <w:rPr>
                <w:rFonts w:hint="eastAsia" w:ascii="仿宋" w:hAnsi="仿宋" w:eastAsia="仿宋"/>
                <w:sz w:val="24"/>
                <w:szCs w:val="24"/>
              </w:rPr>
              <w:t>徽派古建筑的历代技师均遵循“技不外传”的古训，带领的徒弟均采取“口传手教”的传统方法，精密、关键的顶尖秘诀和技术只教给看的中意的悟性高的其中的一个徒弟，他们还生怕“带出徒弟饿死师傅”，因此通常都会“留一手”</w:t>
            </w:r>
            <w:r>
              <w:rPr>
                <w:rFonts w:ascii="仿宋" w:hAnsi="仿宋" w:eastAsia="仿宋"/>
                <w:sz w:val="24"/>
                <w:szCs w:val="24"/>
              </w:rPr>
              <w:t>……</w:t>
            </w:r>
            <w:r>
              <w:rPr>
                <w:rFonts w:hint="eastAsia" w:ascii="仿宋" w:hAnsi="仿宋" w:eastAsia="仿宋"/>
                <w:sz w:val="24"/>
                <w:szCs w:val="24"/>
              </w:rPr>
              <w:t>。造成目前接受传承这门技艺的人越来越少。目前能掌握这门技艺的技师平均年龄均在60岁以上，再不加以保护，加大力度传承，后果可想而知。</w:t>
            </w:r>
          </w:p>
          <w:p>
            <w:pPr>
              <w:spacing w:line="500" w:lineRule="exact"/>
              <w:rPr>
                <w:rFonts w:ascii="仿宋" w:hAnsi="仿宋" w:eastAsia="仿宋"/>
                <w:sz w:val="24"/>
                <w:szCs w:val="24"/>
              </w:rPr>
            </w:pPr>
          </w:p>
          <w:p>
            <w:pPr>
              <w:spacing w:line="500" w:lineRule="exact"/>
              <w:ind w:firstLine="3000" w:firstLineChars="1250"/>
              <w:rPr>
                <w:rFonts w:ascii="仿宋" w:hAnsi="仿宋" w:eastAsia="仿宋"/>
                <w:sz w:val="24"/>
                <w:szCs w:val="24"/>
              </w:rPr>
            </w:pPr>
            <w:r>
              <w:rPr>
                <w:rFonts w:hint="eastAsia" w:ascii="仿宋" w:hAnsi="仿宋" w:eastAsia="仿宋"/>
                <w:sz w:val="24"/>
                <w:szCs w:val="24"/>
              </w:rPr>
              <w:t>黄山市徽州区徽匠木业有限公司</w:t>
            </w:r>
          </w:p>
        </w:tc>
      </w:tr>
    </w:tbl>
    <w:p>
      <w:pPr>
        <w:spacing w:line="500" w:lineRule="exact"/>
        <w:jc w:val="center"/>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相关</w:t>
            </w:r>
          </w:p>
          <w:p>
            <w:pPr>
              <w:spacing w:line="500" w:lineRule="exact"/>
              <w:jc w:val="center"/>
              <w:rPr>
                <w:rFonts w:ascii="仿宋" w:hAnsi="仿宋" w:eastAsia="仿宋"/>
                <w:sz w:val="24"/>
                <w:szCs w:val="24"/>
              </w:rPr>
            </w:pPr>
            <w:r>
              <w:rPr>
                <w:rFonts w:hint="eastAsia" w:ascii="仿宋" w:hAnsi="仿宋" w:eastAsia="仿宋"/>
                <w:sz w:val="24"/>
                <w:szCs w:val="24"/>
              </w:rPr>
              <w:t>制品</w:t>
            </w:r>
          </w:p>
          <w:p>
            <w:pPr>
              <w:spacing w:line="500" w:lineRule="exact"/>
              <w:jc w:val="center"/>
              <w:rPr>
                <w:rFonts w:ascii="仿宋" w:hAnsi="仿宋" w:eastAsia="仿宋"/>
                <w:sz w:val="24"/>
                <w:szCs w:val="24"/>
              </w:rPr>
            </w:pPr>
            <w:r>
              <w:rPr>
                <w:rFonts w:hint="eastAsia" w:ascii="仿宋" w:hAnsi="仿宋" w:eastAsia="仿宋"/>
                <w:sz w:val="24"/>
                <w:szCs w:val="24"/>
              </w:rPr>
              <w:t>及其</w:t>
            </w:r>
          </w:p>
          <w:p>
            <w:pPr>
              <w:spacing w:line="500" w:lineRule="exact"/>
              <w:jc w:val="center"/>
              <w:rPr>
                <w:rFonts w:ascii="仿宋" w:hAnsi="仿宋" w:eastAsia="仿宋"/>
                <w:sz w:val="24"/>
                <w:szCs w:val="24"/>
              </w:rPr>
            </w:pPr>
            <w:r>
              <w:rPr>
                <w:rFonts w:hint="eastAsia" w:ascii="仿宋" w:hAnsi="仿宋" w:eastAsia="仿宋"/>
                <w:sz w:val="24"/>
                <w:szCs w:val="24"/>
              </w:rPr>
              <w:t>作品</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r>
              <w:rPr>
                <w:rFonts w:hint="eastAsia" w:ascii="仿宋" w:hAnsi="仿宋" w:eastAsia="仿宋"/>
                <w:sz w:val="24"/>
                <w:szCs w:val="24"/>
              </w:rPr>
              <w:t>灵璧钟馗酒厂酒文化博物馆古建筑群；</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广西崇左旧城改造恢复项目；</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广西南宁古城墙改造“西仓门”恢复项目</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徽州区唐模法国旅社“七天井”古建筑群</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宣城市水东镇老街古民居群外立面改造项目</w:t>
            </w:r>
          </w:p>
          <w:p>
            <w:pPr>
              <w:spacing w:line="500" w:lineRule="exact"/>
              <w:ind w:firstLine="480" w:firstLineChars="200"/>
              <w:rPr>
                <w:rFonts w:ascii="仿宋" w:hAnsi="仿宋" w:eastAsia="仿宋"/>
                <w:sz w:val="24"/>
                <w:szCs w:val="24"/>
              </w:rPr>
            </w:pPr>
          </w:p>
          <w:p>
            <w:pPr>
              <w:spacing w:line="500" w:lineRule="exact"/>
              <w:ind w:firstLine="3120" w:firstLineChars="1300"/>
              <w:rPr>
                <w:rFonts w:ascii="仿宋" w:hAnsi="仿宋" w:eastAsia="仿宋"/>
                <w:sz w:val="24"/>
                <w:szCs w:val="24"/>
              </w:rPr>
            </w:pPr>
            <w:r>
              <w:rPr>
                <w:rFonts w:hint="eastAsia" w:ascii="仿宋" w:hAnsi="仿宋" w:eastAsia="仿宋"/>
                <w:sz w:val="24"/>
                <w:szCs w:val="24"/>
              </w:rPr>
              <w:t>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传</w:t>
            </w:r>
          </w:p>
          <w:p>
            <w:pPr>
              <w:spacing w:line="500" w:lineRule="exact"/>
              <w:jc w:val="center"/>
              <w:rPr>
                <w:rFonts w:ascii="仿宋" w:hAnsi="仿宋" w:eastAsia="仿宋"/>
                <w:sz w:val="24"/>
                <w:szCs w:val="24"/>
              </w:rPr>
            </w:pPr>
            <w:r>
              <w:rPr>
                <w:rFonts w:hint="eastAsia" w:ascii="仿宋" w:hAnsi="仿宋" w:eastAsia="仿宋"/>
                <w:sz w:val="24"/>
                <w:szCs w:val="24"/>
              </w:rPr>
              <w:t>承</w:t>
            </w:r>
          </w:p>
          <w:p>
            <w:pPr>
              <w:spacing w:line="500" w:lineRule="exact"/>
              <w:jc w:val="center"/>
              <w:rPr>
                <w:rFonts w:ascii="仿宋" w:hAnsi="仿宋" w:eastAsia="仿宋"/>
                <w:sz w:val="24"/>
                <w:szCs w:val="24"/>
              </w:rPr>
            </w:pPr>
            <w:r>
              <w:rPr>
                <w:rFonts w:hint="eastAsia" w:ascii="仿宋" w:hAnsi="仿宋" w:eastAsia="仿宋"/>
                <w:sz w:val="24"/>
                <w:szCs w:val="24"/>
              </w:rPr>
              <w:t>谱</w:t>
            </w:r>
          </w:p>
          <w:p>
            <w:pPr>
              <w:spacing w:line="500" w:lineRule="exact"/>
              <w:jc w:val="center"/>
              <w:rPr>
                <w:rFonts w:ascii="仿宋" w:hAnsi="仿宋" w:eastAsia="仿宋"/>
                <w:sz w:val="24"/>
                <w:szCs w:val="24"/>
              </w:rPr>
            </w:pPr>
            <w:r>
              <w:rPr>
                <w:rFonts w:hint="eastAsia" w:ascii="仿宋" w:hAnsi="仿宋" w:eastAsia="仿宋"/>
                <w:sz w:val="24"/>
                <w:szCs w:val="24"/>
              </w:rPr>
              <w:t>系</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360" w:firstLineChars="150"/>
              <w:rPr>
                <w:rFonts w:ascii="仿宋" w:hAnsi="仿宋" w:eastAsia="仿宋"/>
                <w:sz w:val="24"/>
                <w:szCs w:val="24"/>
              </w:rPr>
            </w:pPr>
            <w:r>
              <w:rPr>
                <w:rFonts w:hint="eastAsia" w:ascii="仿宋" w:hAnsi="仿宋" w:eastAsia="仿宋"/>
                <w:sz w:val="24"/>
                <w:szCs w:val="24"/>
              </w:rPr>
              <w:t>（填写项目的清晰的传承脉络并延续至当代主要传承人）</w:t>
            </w:r>
          </w:p>
          <w:p>
            <w:pPr>
              <w:spacing w:line="500" w:lineRule="exact"/>
              <w:ind w:firstLine="360" w:firstLineChars="150"/>
              <w:rPr>
                <w:rFonts w:ascii="仿宋" w:hAnsi="仿宋" w:eastAsia="仿宋"/>
                <w:sz w:val="24"/>
                <w:szCs w:val="24"/>
              </w:rPr>
            </w:pPr>
            <w:r>
              <w:rPr>
                <w:rFonts w:ascii="仿宋" w:hAnsi="仿宋" w:eastAsia="仿宋"/>
                <w:sz w:val="24"/>
                <w:szCs w:val="24"/>
              </w:rPr>
              <mc:AlternateContent>
                <mc:Choice Requires="wps">
                  <w:drawing>
                    <wp:anchor distT="0" distB="0" distL="114300" distR="114300" simplePos="0" relativeHeight="251659264" behindDoc="0" locked="0" layoutInCell="1" allowOverlap="1">
                      <wp:simplePos x="0" y="0"/>
                      <wp:positionH relativeFrom="column">
                        <wp:posOffset>663575</wp:posOffset>
                      </wp:positionH>
                      <wp:positionV relativeFrom="paragraph">
                        <wp:posOffset>66675</wp:posOffset>
                      </wp:positionV>
                      <wp:extent cx="714375" cy="1403985"/>
                      <wp:effectExtent l="0" t="0" r="28575" b="2540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solidFill>
                                <a:srgbClr val="FFFFFF"/>
                              </a:solidFill>
                              <a:ln w="9525">
                                <a:solidFill>
                                  <a:srgbClr val="000000"/>
                                </a:solidFill>
                                <a:miter lim="800000"/>
                              </a:ln>
                            </wps:spPr>
                            <wps:txbx>
                              <w:txbxContent>
                                <w:p>
                                  <w:r>
                                    <w:rPr>
                                      <w:rFonts w:hint="eastAsia" w:ascii="仿宋" w:hAnsi="仿宋" w:eastAsia="仿宋"/>
                                      <w:sz w:val="24"/>
                                      <w:szCs w:val="24"/>
                                    </w:rPr>
                                    <w:t>余林森</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2.25pt;margin-top:5.25pt;height:110.55pt;width:56.25pt;z-index:251659264;mso-width-relative:page;mso-height-relative:margin;mso-height-percent:200;" fillcolor="#FFFFFF" filled="t" stroked="t" coordsize="21600,21600" o:gfxdata="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nu2R1AAAAAoBAAAPAAAAAAAAAAEAIAAAACIAAABkcnMvZG93&#10;bnJldi54bWxQSwECFAAUAAAACACHTuJAf4fSlD0CAAB9BAAADgAAAAAAAAABACAAAAAjAQAAZHJz&#10;L2Uyb0RvYy54bWxQSwUGAAAAAAYABgBZAQAA0gUAAAAA&#10;">
                      <v:fill on="t" focussize="0,0"/>
                      <v:stroke color="#000000" miterlimit="8" joinstyle="miter"/>
                      <v:imagedata o:title=""/>
                      <o:lock v:ext="edit" aspectratio="f"/>
                      <v:textbox style="mso-fit-shape-to-text:t;">
                        <w:txbxContent>
                          <w:p>
                            <w:r>
                              <w:rPr>
                                <w:rFonts w:hint="eastAsia" w:ascii="仿宋" w:hAnsi="仿宋" w:eastAsia="仿宋"/>
                                <w:sz w:val="24"/>
                                <w:szCs w:val="24"/>
                              </w:rPr>
                              <w:t>余林森</w:t>
                            </w:r>
                          </w:p>
                        </w:txbxContent>
                      </v:textbox>
                    </v:shape>
                  </w:pict>
                </mc:Fallback>
              </mc:AlternateContent>
            </w:r>
            <w:r>
              <w:rPr>
                <w:rFonts w:hint="eastAsia" w:ascii="仿宋" w:hAnsi="仿宋" w:eastAsia="仿宋"/>
                <w:sz w:val="24"/>
                <w:szCs w:val="24"/>
              </w:rPr>
              <w:t>师太：         （坤沙村人）→师傅：江永柏（坤沙村人）→江立悌（坤沙村人）→徒弟：吴利华（澄塘村人）、胡荣祥（坤沙村人）、童连生（隆阜人）、汪大文（坤沙村人）、杨涛（曲阳县沙道村人）、叶光华（唐模村人）、鲍宽俭（蜀源村人）、江宇锋（坤沙村人）（他们都相继带有徒弟）→徒孙：江宇杨（坤沙村人）、江飞燕（坤沙村人）、陈怀文（宿州市人）等</w:t>
            </w:r>
          </w:p>
          <w:p>
            <w:pPr>
              <w:spacing w:line="500" w:lineRule="exact"/>
              <w:rPr>
                <w:rFonts w:ascii="仿宋" w:hAnsi="仿宋" w:eastAsia="仿宋"/>
                <w:sz w:val="24"/>
                <w:szCs w:val="24"/>
              </w:rPr>
            </w:pPr>
            <w:r>
              <w:rPr>
                <w:rFonts w:ascii="仿宋" w:hAnsi="仿宋" w:eastAsia="仿宋"/>
                <w:sz w:val="24"/>
                <w:szCs w:val="24"/>
              </w:rPr>
              <w:t xml:space="preserve"> </w:t>
            </w:r>
          </w:p>
          <w:p>
            <w:pPr>
              <w:spacing w:line="500" w:lineRule="exact"/>
              <w:rPr>
                <w:rFonts w:ascii="仿宋" w:hAnsi="仿宋" w:eastAsia="仿宋"/>
                <w:sz w:val="24"/>
                <w:szCs w:val="24"/>
              </w:rPr>
            </w:pPr>
            <w:r>
              <w:rPr>
                <w:rFonts w:hint="eastAsia" w:ascii="仿宋" w:hAnsi="仿宋" w:eastAsia="仿宋"/>
                <w:sz w:val="24"/>
                <w:szCs w:val="24"/>
              </w:rPr>
              <w:t xml:space="preserve">                          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主</w:t>
            </w:r>
          </w:p>
          <w:p>
            <w:pPr>
              <w:spacing w:line="500" w:lineRule="exact"/>
              <w:jc w:val="center"/>
              <w:rPr>
                <w:rFonts w:ascii="仿宋" w:hAnsi="仿宋" w:eastAsia="仿宋"/>
                <w:sz w:val="24"/>
                <w:szCs w:val="24"/>
              </w:rPr>
            </w:pPr>
            <w:r>
              <w:rPr>
                <w:rFonts w:hint="eastAsia" w:ascii="仿宋" w:hAnsi="仿宋" w:eastAsia="仿宋"/>
                <w:sz w:val="24"/>
                <w:szCs w:val="24"/>
              </w:rPr>
              <w:t>要</w:t>
            </w:r>
          </w:p>
          <w:p>
            <w:pPr>
              <w:spacing w:line="500" w:lineRule="exact"/>
              <w:jc w:val="center"/>
              <w:rPr>
                <w:rFonts w:ascii="仿宋" w:hAnsi="仿宋" w:eastAsia="仿宋"/>
                <w:sz w:val="24"/>
                <w:szCs w:val="24"/>
              </w:rPr>
            </w:pPr>
            <w:r>
              <w:rPr>
                <w:rFonts w:hint="eastAsia" w:ascii="仿宋" w:hAnsi="仿宋" w:eastAsia="仿宋"/>
                <w:sz w:val="24"/>
                <w:szCs w:val="24"/>
              </w:rPr>
              <w:t>传</w:t>
            </w:r>
          </w:p>
          <w:p>
            <w:pPr>
              <w:spacing w:line="500" w:lineRule="exact"/>
              <w:jc w:val="center"/>
              <w:rPr>
                <w:rFonts w:ascii="仿宋" w:hAnsi="仿宋" w:eastAsia="仿宋"/>
                <w:sz w:val="24"/>
                <w:szCs w:val="24"/>
              </w:rPr>
            </w:pPr>
            <w:r>
              <w:rPr>
                <w:rFonts w:hint="eastAsia" w:ascii="仿宋" w:hAnsi="仿宋" w:eastAsia="仿宋"/>
                <w:sz w:val="24"/>
                <w:szCs w:val="24"/>
              </w:rPr>
              <w:t>承</w:t>
            </w:r>
          </w:p>
          <w:p>
            <w:pPr>
              <w:spacing w:line="500" w:lineRule="exact"/>
              <w:jc w:val="center"/>
              <w:rPr>
                <w:rFonts w:ascii="仿宋" w:hAnsi="仿宋" w:eastAsia="仿宋"/>
                <w:sz w:val="24"/>
                <w:szCs w:val="24"/>
              </w:rPr>
            </w:pPr>
            <w:r>
              <w:rPr>
                <w:rFonts w:hint="eastAsia" w:ascii="仿宋" w:hAnsi="仿宋" w:eastAsia="仿宋"/>
                <w:sz w:val="24"/>
                <w:szCs w:val="24"/>
              </w:rPr>
              <w:t>人</w:t>
            </w:r>
          </w:p>
          <w:p>
            <w:pPr>
              <w:spacing w:line="500" w:lineRule="exact"/>
              <w:jc w:val="center"/>
              <w:rPr>
                <w:rFonts w:ascii="仿宋" w:hAnsi="仿宋" w:eastAsia="仿宋"/>
                <w:sz w:val="24"/>
                <w:szCs w:val="24"/>
              </w:rPr>
            </w:pPr>
            <w:r>
              <w:rPr>
                <w:rFonts w:hint="eastAsia" w:ascii="仿宋" w:hAnsi="仿宋" w:eastAsia="仿宋"/>
                <w:sz w:val="24"/>
                <w:szCs w:val="24"/>
              </w:rPr>
              <w:t>（群体）</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ind w:firstLine="480"/>
              <w:rPr>
                <w:rFonts w:ascii="仿宋" w:hAnsi="仿宋" w:eastAsia="仿宋"/>
                <w:sz w:val="24"/>
                <w:szCs w:val="24"/>
              </w:rPr>
            </w:pPr>
            <w:r>
              <w:rPr>
                <w:rFonts w:hint="eastAsia" w:ascii="仿宋" w:hAnsi="仿宋" w:eastAsia="仿宋"/>
                <w:sz w:val="24"/>
                <w:szCs w:val="24"/>
              </w:rPr>
              <w:t>（填写该项目当代主要传承人或传承群体，如人员、群体较多可只填写代表性传承人）</w:t>
            </w:r>
          </w:p>
          <w:p>
            <w:pPr>
              <w:spacing w:line="500" w:lineRule="exact"/>
              <w:ind w:firstLine="480"/>
              <w:rPr>
                <w:rFonts w:ascii="仿宋" w:hAnsi="仿宋" w:eastAsia="仿宋"/>
                <w:sz w:val="24"/>
                <w:szCs w:val="24"/>
              </w:rPr>
            </w:pPr>
            <w:r>
              <w:rPr>
                <w:rFonts w:hint="eastAsia" w:ascii="仿宋" w:hAnsi="仿宋" w:eastAsia="仿宋"/>
                <w:sz w:val="24"/>
                <w:szCs w:val="24"/>
              </w:rPr>
              <w:t>代表性传承人：江立悌、鲍宽俭、胡荣祥、叶光华、杨涛、江宇锋、黄显宗、江宇扬、江飞燕、陈怀文。</w:t>
            </w:r>
          </w:p>
          <w:p>
            <w:pPr>
              <w:spacing w:line="500" w:lineRule="exact"/>
              <w:ind w:firstLine="3240" w:firstLineChars="1350"/>
              <w:rPr>
                <w:rFonts w:ascii="仿宋" w:hAnsi="仿宋" w:eastAsia="仿宋"/>
                <w:sz w:val="24"/>
                <w:szCs w:val="24"/>
              </w:rPr>
            </w:pPr>
          </w:p>
          <w:p>
            <w:pPr>
              <w:spacing w:line="500" w:lineRule="exact"/>
              <w:rPr>
                <w:rFonts w:ascii="仿宋" w:hAnsi="仿宋" w:eastAsia="仿宋"/>
                <w:sz w:val="24"/>
                <w:szCs w:val="24"/>
              </w:rPr>
            </w:pPr>
          </w:p>
          <w:p>
            <w:pPr>
              <w:spacing w:line="500" w:lineRule="exact"/>
              <w:ind w:firstLine="3240" w:firstLineChars="1350"/>
              <w:rPr>
                <w:rFonts w:ascii="仿宋" w:hAnsi="仿宋" w:eastAsia="仿宋"/>
                <w:sz w:val="24"/>
                <w:szCs w:val="24"/>
              </w:rPr>
            </w:pPr>
            <w:r>
              <w:rPr>
                <w:rFonts w:hint="eastAsia" w:ascii="仿宋" w:hAnsi="仿宋" w:eastAsia="仿宋"/>
                <w:sz w:val="24"/>
                <w:szCs w:val="24"/>
              </w:rPr>
              <w:t>黄山市徽州区徽匠木业有限公司</w:t>
            </w:r>
          </w:p>
        </w:tc>
      </w:tr>
    </w:tbl>
    <w:p>
      <w:pPr>
        <w:spacing w:line="500" w:lineRule="exact"/>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代</w:t>
            </w:r>
          </w:p>
          <w:p>
            <w:pPr>
              <w:spacing w:line="500" w:lineRule="exact"/>
              <w:jc w:val="center"/>
              <w:rPr>
                <w:rFonts w:ascii="仿宋" w:hAnsi="仿宋" w:eastAsia="仿宋"/>
                <w:sz w:val="24"/>
                <w:szCs w:val="24"/>
              </w:rPr>
            </w:pPr>
            <w:r>
              <w:rPr>
                <w:rFonts w:hint="eastAsia" w:ascii="仿宋" w:hAnsi="仿宋" w:eastAsia="仿宋"/>
                <w:sz w:val="24"/>
                <w:szCs w:val="24"/>
              </w:rPr>
              <w:t>表</w:t>
            </w:r>
          </w:p>
          <w:p>
            <w:pPr>
              <w:spacing w:line="500" w:lineRule="exact"/>
              <w:jc w:val="center"/>
              <w:rPr>
                <w:rFonts w:ascii="仿宋" w:hAnsi="仿宋" w:eastAsia="仿宋"/>
                <w:sz w:val="24"/>
                <w:szCs w:val="24"/>
              </w:rPr>
            </w:pPr>
            <w:r>
              <w:rPr>
                <w:rFonts w:hint="eastAsia" w:ascii="仿宋" w:hAnsi="仿宋" w:eastAsia="仿宋"/>
                <w:sz w:val="24"/>
                <w:szCs w:val="24"/>
              </w:rPr>
              <w:t>性</w:t>
            </w:r>
          </w:p>
          <w:p>
            <w:pPr>
              <w:spacing w:line="500" w:lineRule="exact"/>
              <w:jc w:val="center"/>
              <w:rPr>
                <w:rFonts w:ascii="仿宋" w:hAnsi="仿宋" w:eastAsia="仿宋"/>
                <w:sz w:val="24"/>
                <w:szCs w:val="24"/>
              </w:rPr>
            </w:pPr>
            <w:r>
              <w:rPr>
                <w:rFonts w:hint="eastAsia" w:ascii="仿宋" w:hAnsi="仿宋" w:eastAsia="仿宋"/>
                <w:sz w:val="24"/>
                <w:szCs w:val="24"/>
              </w:rPr>
              <w:t>图</w:t>
            </w:r>
          </w:p>
          <w:p>
            <w:pPr>
              <w:spacing w:line="500" w:lineRule="exact"/>
              <w:jc w:val="center"/>
              <w:rPr>
                <w:rFonts w:ascii="仿宋" w:hAnsi="仿宋" w:eastAsia="仿宋"/>
                <w:sz w:val="24"/>
                <w:szCs w:val="24"/>
              </w:rPr>
            </w:pPr>
            <w:r>
              <w:rPr>
                <w:rFonts w:hint="eastAsia" w:ascii="仿宋" w:hAnsi="仿宋" w:eastAsia="仿宋"/>
                <w:sz w:val="24"/>
                <w:szCs w:val="24"/>
              </w:rPr>
              <w:t>片</w:t>
            </w:r>
          </w:p>
          <w:p>
            <w:pPr>
              <w:spacing w:line="500" w:lineRule="exact"/>
              <w:jc w:val="center"/>
              <w:rPr>
                <w:rFonts w:ascii="仿宋" w:hAnsi="仿宋" w:eastAsia="仿宋"/>
                <w:sz w:val="24"/>
                <w:szCs w:val="24"/>
              </w:rPr>
            </w:pPr>
            <w:r>
              <w:rPr>
                <w:rFonts w:hint="eastAsia" w:ascii="仿宋" w:hAnsi="仿宋" w:eastAsia="仿宋"/>
                <w:sz w:val="24"/>
                <w:szCs w:val="24"/>
              </w:rPr>
              <w:t>一</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jc w:val="center"/>
              <w:rPr>
                <w:rFonts w:ascii="仿宋" w:hAnsi="仿宋" w:eastAsia="仿宋"/>
                <w:sz w:val="24"/>
                <w:szCs w:val="24"/>
              </w:rPr>
            </w:pPr>
            <w:r>
              <w:rPr>
                <w:rFonts w:hint="eastAsia"/>
              </w:rPr>
              <w:drawing>
                <wp:anchor distT="0" distB="0" distL="114300" distR="114300" simplePos="0" relativeHeight="251660288" behindDoc="0" locked="0" layoutInCell="1" allowOverlap="1">
                  <wp:simplePos x="0" y="0"/>
                  <wp:positionH relativeFrom="column">
                    <wp:posOffset>149860</wp:posOffset>
                  </wp:positionH>
                  <wp:positionV relativeFrom="paragraph">
                    <wp:posOffset>38100</wp:posOffset>
                  </wp:positionV>
                  <wp:extent cx="4191635" cy="314325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197760" cy="3147982"/>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2011年，灵璧县钟馗酒厂内，管理大楼及广场、设施</w:t>
            </w:r>
          </w:p>
          <w:p>
            <w:pPr>
              <w:spacing w:line="500" w:lineRule="exact"/>
              <w:rPr>
                <w:rFonts w:ascii="仿宋" w:hAnsi="仿宋" w:eastAsia="仿宋"/>
                <w:sz w:val="24"/>
                <w:szCs w:val="24"/>
              </w:rPr>
            </w:pPr>
            <w:r>
              <w:rPr>
                <w:rFonts w:hint="eastAsia" w:ascii="仿宋" w:hAnsi="仿宋" w:eastAsia="仿宋"/>
                <w:sz w:val="24"/>
                <w:szCs w:val="24"/>
              </w:rPr>
              <w:t>相关人员：鲍宽俭</w:t>
            </w:r>
          </w:p>
          <w:p>
            <w:pPr>
              <w:spacing w:line="500" w:lineRule="exact"/>
              <w:jc w:val="center"/>
              <w:rPr>
                <w:rFonts w:ascii="仿宋" w:hAnsi="仿宋" w:eastAsia="仿宋"/>
                <w:sz w:val="24"/>
                <w:szCs w:val="24"/>
              </w:rPr>
            </w:pPr>
            <w:r>
              <w:rPr>
                <w:rFonts w:hint="eastAsia"/>
              </w:rPr>
              <w:drawing>
                <wp:anchor distT="0" distB="0" distL="114300" distR="114300" simplePos="0" relativeHeight="251667456" behindDoc="0" locked="0" layoutInCell="1" allowOverlap="1">
                  <wp:simplePos x="0" y="0"/>
                  <wp:positionH relativeFrom="column">
                    <wp:posOffset>151130</wp:posOffset>
                  </wp:positionH>
                  <wp:positionV relativeFrom="paragraph">
                    <wp:posOffset>81280</wp:posOffset>
                  </wp:positionV>
                  <wp:extent cx="4152900" cy="3114040"/>
                  <wp:effectExtent l="0" t="0" r="0" b="0"/>
                  <wp:wrapNone/>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152900" cy="3114040"/>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2011年，灵璧县钟馗酒厂内，在建拍摄</w:t>
            </w:r>
          </w:p>
          <w:p>
            <w:pPr>
              <w:spacing w:line="500" w:lineRule="exact"/>
              <w:rPr>
                <w:rFonts w:ascii="仿宋" w:hAnsi="仿宋" w:eastAsia="仿宋"/>
                <w:sz w:val="24"/>
                <w:szCs w:val="24"/>
              </w:rPr>
            </w:pPr>
            <w:r>
              <w:rPr>
                <w:rFonts w:hint="eastAsia" w:ascii="仿宋" w:hAnsi="仿宋" w:eastAsia="仿宋"/>
                <w:sz w:val="24"/>
                <w:szCs w:val="24"/>
              </w:rPr>
              <w:t>相关人员：鲍宽俭</w:t>
            </w:r>
          </w:p>
        </w:tc>
      </w:tr>
    </w:tbl>
    <w:p>
      <w:pPr>
        <w:spacing w:line="500" w:lineRule="exact"/>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4" w:hRule="atLeast"/>
        </w:trPr>
        <w:tc>
          <w:tcPr>
            <w:tcW w:w="1384" w:type="dxa"/>
            <w:vAlign w:val="center"/>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代</w:t>
            </w:r>
          </w:p>
          <w:p>
            <w:pPr>
              <w:spacing w:line="500" w:lineRule="exact"/>
              <w:jc w:val="center"/>
              <w:rPr>
                <w:rFonts w:ascii="仿宋" w:hAnsi="仿宋" w:eastAsia="仿宋"/>
                <w:sz w:val="24"/>
                <w:szCs w:val="24"/>
              </w:rPr>
            </w:pPr>
            <w:r>
              <w:rPr>
                <w:rFonts w:hint="eastAsia" w:ascii="仿宋" w:hAnsi="仿宋" w:eastAsia="仿宋"/>
                <w:sz w:val="24"/>
                <w:szCs w:val="24"/>
              </w:rPr>
              <w:t>表</w:t>
            </w:r>
          </w:p>
          <w:p>
            <w:pPr>
              <w:spacing w:line="500" w:lineRule="exact"/>
              <w:jc w:val="center"/>
              <w:rPr>
                <w:rFonts w:ascii="仿宋" w:hAnsi="仿宋" w:eastAsia="仿宋"/>
                <w:sz w:val="24"/>
                <w:szCs w:val="24"/>
              </w:rPr>
            </w:pPr>
            <w:r>
              <w:rPr>
                <w:rFonts w:hint="eastAsia" w:ascii="仿宋" w:hAnsi="仿宋" w:eastAsia="仿宋"/>
                <w:sz w:val="24"/>
                <w:szCs w:val="24"/>
              </w:rPr>
              <w:t>性</w:t>
            </w:r>
          </w:p>
          <w:p>
            <w:pPr>
              <w:spacing w:line="500" w:lineRule="exact"/>
              <w:jc w:val="center"/>
              <w:rPr>
                <w:rFonts w:ascii="仿宋" w:hAnsi="仿宋" w:eastAsia="仿宋"/>
                <w:sz w:val="24"/>
                <w:szCs w:val="24"/>
              </w:rPr>
            </w:pPr>
            <w:r>
              <w:rPr>
                <w:rFonts w:hint="eastAsia" w:ascii="仿宋" w:hAnsi="仿宋" w:eastAsia="仿宋"/>
                <w:sz w:val="24"/>
                <w:szCs w:val="24"/>
              </w:rPr>
              <w:t>图</w:t>
            </w:r>
          </w:p>
          <w:p>
            <w:pPr>
              <w:spacing w:line="500" w:lineRule="exact"/>
              <w:jc w:val="center"/>
              <w:rPr>
                <w:rFonts w:ascii="仿宋" w:hAnsi="仿宋" w:eastAsia="仿宋"/>
                <w:sz w:val="24"/>
                <w:szCs w:val="24"/>
              </w:rPr>
            </w:pPr>
            <w:r>
              <w:rPr>
                <w:rFonts w:hint="eastAsia" w:ascii="仿宋" w:hAnsi="仿宋" w:eastAsia="仿宋"/>
                <w:sz w:val="24"/>
                <w:szCs w:val="24"/>
              </w:rPr>
              <w:t>片</w:t>
            </w:r>
          </w:p>
          <w:p>
            <w:pPr>
              <w:spacing w:line="500" w:lineRule="exact"/>
              <w:jc w:val="center"/>
              <w:rPr>
                <w:rFonts w:ascii="仿宋" w:hAnsi="仿宋" w:eastAsia="仿宋"/>
                <w:sz w:val="24"/>
                <w:szCs w:val="24"/>
              </w:rPr>
            </w:pPr>
            <w:r>
              <w:rPr>
                <w:rFonts w:hint="eastAsia" w:ascii="仿宋" w:hAnsi="仿宋" w:eastAsia="仿宋"/>
                <w:sz w:val="24"/>
                <w:szCs w:val="24"/>
              </w:rPr>
              <w:t>二</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jc w:val="center"/>
              <w:rPr>
                <w:rFonts w:ascii="仿宋" w:hAnsi="仿宋" w:eastAsia="仿宋"/>
                <w:sz w:val="24"/>
                <w:szCs w:val="24"/>
              </w:rPr>
            </w:pPr>
            <w:r>
              <w:rPr>
                <w:rFonts w:hint="eastAsia"/>
              </w:rPr>
              <w:drawing>
                <wp:anchor distT="0" distB="0" distL="114300" distR="114300" simplePos="0" relativeHeight="251661312" behindDoc="0" locked="0" layoutInCell="1" allowOverlap="1">
                  <wp:simplePos x="0" y="0"/>
                  <wp:positionH relativeFrom="column">
                    <wp:posOffset>64135</wp:posOffset>
                  </wp:positionH>
                  <wp:positionV relativeFrom="paragraph">
                    <wp:posOffset>69850</wp:posOffset>
                  </wp:positionV>
                  <wp:extent cx="4181475" cy="278892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183397" cy="2790214"/>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2019年，广西崇左，拱桥、廊桥等</w:t>
            </w:r>
          </w:p>
          <w:p>
            <w:pPr>
              <w:spacing w:line="500" w:lineRule="exact"/>
              <w:rPr>
                <w:rFonts w:ascii="仿宋" w:hAnsi="仿宋" w:eastAsia="仿宋"/>
                <w:sz w:val="24"/>
                <w:szCs w:val="24"/>
              </w:rPr>
            </w:pPr>
            <w:r>
              <w:rPr>
                <w:rFonts w:hint="eastAsia" w:ascii="仿宋" w:hAnsi="仿宋" w:eastAsia="仿宋"/>
                <w:sz w:val="24"/>
                <w:szCs w:val="24"/>
              </w:rPr>
              <w:t>相关人员：黄显宗</w:t>
            </w:r>
          </w:p>
          <w:p>
            <w:pPr>
              <w:spacing w:line="500" w:lineRule="exact"/>
              <w:rPr>
                <w:rFonts w:ascii="仿宋" w:hAnsi="仿宋" w:eastAsia="仿宋"/>
                <w:sz w:val="24"/>
                <w:szCs w:val="24"/>
              </w:rPr>
            </w:pPr>
          </w:p>
          <w:p>
            <w:pPr>
              <w:spacing w:line="500" w:lineRule="exact"/>
              <w:jc w:val="center"/>
              <w:rPr>
                <w:rFonts w:ascii="仿宋" w:hAnsi="仿宋" w:eastAsia="仿宋"/>
                <w:sz w:val="24"/>
                <w:szCs w:val="24"/>
              </w:rPr>
            </w:pPr>
            <w:r>
              <w:rPr>
                <w:rFonts w:hint="eastAsia"/>
              </w:rPr>
              <w:drawing>
                <wp:anchor distT="0" distB="0" distL="114300" distR="114300" simplePos="0" relativeHeight="251662336" behindDoc="0" locked="0" layoutInCell="1" allowOverlap="1">
                  <wp:simplePos x="0" y="0"/>
                  <wp:positionH relativeFrom="column">
                    <wp:posOffset>17780</wp:posOffset>
                  </wp:positionH>
                  <wp:positionV relativeFrom="paragraph">
                    <wp:posOffset>121920</wp:posOffset>
                  </wp:positionV>
                  <wp:extent cx="4295775" cy="2415540"/>
                  <wp:effectExtent l="0" t="0" r="9525" b="381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5775" cy="2415540"/>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2019年，广西崇左，拱桥、廊桥等，在建拍摄</w:t>
            </w:r>
          </w:p>
          <w:p>
            <w:pPr>
              <w:spacing w:line="500" w:lineRule="exact"/>
              <w:rPr>
                <w:rFonts w:ascii="仿宋" w:hAnsi="仿宋" w:eastAsia="仿宋"/>
                <w:sz w:val="24"/>
                <w:szCs w:val="24"/>
              </w:rPr>
            </w:pPr>
            <w:r>
              <w:rPr>
                <w:rFonts w:hint="eastAsia" w:ascii="仿宋" w:hAnsi="仿宋" w:eastAsia="仿宋"/>
                <w:sz w:val="24"/>
                <w:szCs w:val="24"/>
              </w:rPr>
              <w:t>相关人员：黄显宗</w:t>
            </w:r>
          </w:p>
        </w:tc>
      </w:tr>
    </w:tbl>
    <w:p>
      <w:pPr>
        <w:spacing w:line="500" w:lineRule="exact"/>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代</w:t>
            </w:r>
          </w:p>
          <w:p>
            <w:pPr>
              <w:spacing w:line="500" w:lineRule="exact"/>
              <w:jc w:val="center"/>
              <w:rPr>
                <w:rFonts w:ascii="仿宋" w:hAnsi="仿宋" w:eastAsia="仿宋"/>
                <w:sz w:val="24"/>
                <w:szCs w:val="24"/>
              </w:rPr>
            </w:pPr>
            <w:r>
              <w:rPr>
                <w:rFonts w:hint="eastAsia" w:ascii="仿宋" w:hAnsi="仿宋" w:eastAsia="仿宋"/>
                <w:sz w:val="24"/>
                <w:szCs w:val="24"/>
              </w:rPr>
              <w:t>表</w:t>
            </w:r>
          </w:p>
          <w:p>
            <w:pPr>
              <w:spacing w:line="500" w:lineRule="exact"/>
              <w:jc w:val="center"/>
              <w:rPr>
                <w:rFonts w:ascii="仿宋" w:hAnsi="仿宋" w:eastAsia="仿宋"/>
                <w:sz w:val="24"/>
                <w:szCs w:val="24"/>
              </w:rPr>
            </w:pPr>
            <w:r>
              <w:rPr>
                <w:rFonts w:hint="eastAsia" w:ascii="仿宋" w:hAnsi="仿宋" w:eastAsia="仿宋"/>
                <w:sz w:val="24"/>
                <w:szCs w:val="24"/>
              </w:rPr>
              <w:t>性</w:t>
            </w:r>
          </w:p>
          <w:p>
            <w:pPr>
              <w:spacing w:line="500" w:lineRule="exact"/>
              <w:jc w:val="center"/>
              <w:rPr>
                <w:rFonts w:ascii="仿宋" w:hAnsi="仿宋" w:eastAsia="仿宋"/>
                <w:sz w:val="24"/>
                <w:szCs w:val="24"/>
              </w:rPr>
            </w:pPr>
            <w:r>
              <w:rPr>
                <w:rFonts w:hint="eastAsia" w:ascii="仿宋" w:hAnsi="仿宋" w:eastAsia="仿宋"/>
                <w:sz w:val="24"/>
                <w:szCs w:val="24"/>
              </w:rPr>
              <w:t>图</w:t>
            </w:r>
          </w:p>
          <w:p>
            <w:pPr>
              <w:spacing w:line="500" w:lineRule="exact"/>
              <w:jc w:val="center"/>
              <w:rPr>
                <w:rFonts w:ascii="仿宋" w:hAnsi="仿宋" w:eastAsia="仿宋"/>
                <w:sz w:val="24"/>
                <w:szCs w:val="24"/>
              </w:rPr>
            </w:pPr>
            <w:r>
              <w:rPr>
                <w:rFonts w:hint="eastAsia" w:ascii="仿宋" w:hAnsi="仿宋" w:eastAsia="仿宋"/>
                <w:sz w:val="24"/>
                <w:szCs w:val="24"/>
              </w:rPr>
              <w:t>片</w:t>
            </w:r>
          </w:p>
          <w:p>
            <w:pPr>
              <w:spacing w:line="500" w:lineRule="exact"/>
              <w:jc w:val="center"/>
              <w:rPr>
                <w:rFonts w:ascii="仿宋" w:hAnsi="仿宋" w:eastAsia="仿宋"/>
                <w:sz w:val="24"/>
                <w:szCs w:val="24"/>
              </w:rPr>
            </w:pPr>
            <w:r>
              <w:rPr>
                <w:rFonts w:hint="eastAsia" w:ascii="仿宋" w:hAnsi="仿宋" w:eastAsia="仿宋"/>
                <w:sz w:val="24"/>
                <w:szCs w:val="24"/>
              </w:rPr>
              <w:t>三</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jc w:val="center"/>
              <w:rPr>
                <w:rFonts w:ascii="仿宋" w:hAnsi="仿宋" w:eastAsia="仿宋"/>
                <w:sz w:val="24"/>
                <w:szCs w:val="24"/>
              </w:rPr>
            </w:pPr>
            <w:r>
              <w:rPr>
                <w:rFonts w:hint="eastAsia"/>
              </w:rPr>
              <w:drawing>
                <wp:anchor distT="0" distB="0" distL="114300" distR="114300" simplePos="0" relativeHeight="251663360" behindDoc="0" locked="0" layoutInCell="1" allowOverlap="1">
                  <wp:simplePos x="0" y="0"/>
                  <wp:positionH relativeFrom="column">
                    <wp:posOffset>83185</wp:posOffset>
                  </wp:positionH>
                  <wp:positionV relativeFrom="paragraph">
                    <wp:posOffset>64135</wp:posOffset>
                  </wp:positionV>
                  <wp:extent cx="4143375" cy="3107055"/>
                  <wp:effectExtent l="0" t="0" r="9525"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3375" cy="3107055"/>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2019年，广西南宁古城墙、西仓门恢复，西仓门现场</w:t>
            </w:r>
          </w:p>
          <w:p>
            <w:pPr>
              <w:spacing w:line="500" w:lineRule="exact"/>
              <w:rPr>
                <w:rFonts w:ascii="仿宋" w:hAnsi="仿宋" w:eastAsia="仿宋"/>
                <w:sz w:val="24"/>
                <w:szCs w:val="24"/>
              </w:rPr>
            </w:pPr>
            <w:r>
              <w:rPr>
                <w:rFonts w:hint="eastAsia" w:ascii="仿宋" w:hAnsi="仿宋" w:eastAsia="仿宋"/>
                <w:sz w:val="24"/>
                <w:szCs w:val="24"/>
              </w:rPr>
              <w:t>相关人员：黄显宗</w:t>
            </w:r>
          </w:p>
          <w:p>
            <w:pPr>
              <w:spacing w:line="500" w:lineRule="exact"/>
              <w:jc w:val="center"/>
              <w:rPr>
                <w:rFonts w:ascii="仿宋" w:hAnsi="仿宋" w:eastAsia="仿宋"/>
                <w:sz w:val="24"/>
                <w:szCs w:val="24"/>
              </w:rPr>
            </w:pPr>
            <w:r>
              <w:rPr>
                <w:rFonts w:hint="eastAsia"/>
              </w:rPr>
              <w:drawing>
                <wp:anchor distT="0" distB="0" distL="114300" distR="114300" simplePos="0" relativeHeight="251664384" behindDoc="0" locked="0" layoutInCell="1" allowOverlap="1">
                  <wp:simplePos x="0" y="0"/>
                  <wp:positionH relativeFrom="column">
                    <wp:posOffset>84455</wp:posOffset>
                  </wp:positionH>
                  <wp:positionV relativeFrom="paragraph">
                    <wp:posOffset>287020</wp:posOffset>
                  </wp:positionV>
                  <wp:extent cx="4200525" cy="3150235"/>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00525" cy="3150235"/>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2019年，广西南宁古城墙、西仓门恢复，西仓门现场（在建拍摄）</w:t>
            </w:r>
          </w:p>
          <w:p>
            <w:pPr>
              <w:spacing w:line="500" w:lineRule="exact"/>
              <w:rPr>
                <w:rFonts w:ascii="仿宋" w:hAnsi="仿宋" w:eastAsia="仿宋"/>
                <w:sz w:val="24"/>
                <w:szCs w:val="24"/>
              </w:rPr>
            </w:pPr>
            <w:r>
              <w:rPr>
                <w:rFonts w:hint="eastAsia" w:ascii="仿宋" w:hAnsi="仿宋" w:eastAsia="仿宋"/>
                <w:sz w:val="24"/>
                <w:szCs w:val="24"/>
              </w:rPr>
              <w:t>相关人员：黄显宗</w:t>
            </w:r>
          </w:p>
        </w:tc>
      </w:tr>
    </w:tbl>
    <w:p>
      <w:pPr>
        <w:spacing w:line="500" w:lineRule="exact"/>
        <w:rPr>
          <w:rFonts w:ascii="黑体" w:hAnsi="黑体" w:eastAsia="黑体"/>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Align w:val="center"/>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代</w:t>
            </w:r>
          </w:p>
          <w:p>
            <w:pPr>
              <w:spacing w:line="500" w:lineRule="exact"/>
              <w:jc w:val="center"/>
              <w:rPr>
                <w:rFonts w:ascii="仿宋" w:hAnsi="仿宋" w:eastAsia="仿宋"/>
                <w:sz w:val="24"/>
                <w:szCs w:val="24"/>
              </w:rPr>
            </w:pPr>
            <w:r>
              <w:rPr>
                <w:rFonts w:hint="eastAsia" w:ascii="仿宋" w:hAnsi="仿宋" w:eastAsia="仿宋"/>
                <w:sz w:val="24"/>
                <w:szCs w:val="24"/>
              </w:rPr>
              <w:t>表</w:t>
            </w:r>
          </w:p>
          <w:p>
            <w:pPr>
              <w:spacing w:line="500" w:lineRule="exact"/>
              <w:jc w:val="center"/>
              <w:rPr>
                <w:rFonts w:ascii="仿宋" w:hAnsi="仿宋" w:eastAsia="仿宋"/>
                <w:sz w:val="24"/>
                <w:szCs w:val="24"/>
              </w:rPr>
            </w:pPr>
            <w:r>
              <w:rPr>
                <w:rFonts w:hint="eastAsia" w:ascii="仿宋" w:hAnsi="仿宋" w:eastAsia="仿宋"/>
                <w:sz w:val="24"/>
                <w:szCs w:val="24"/>
              </w:rPr>
              <w:t>性</w:t>
            </w:r>
          </w:p>
          <w:p>
            <w:pPr>
              <w:spacing w:line="500" w:lineRule="exact"/>
              <w:jc w:val="center"/>
              <w:rPr>
                <w:rFonts w:ascii="仿宋" w:hAnsi="仿宋" w:eastAsia="仿宋"/>
                <w:sz w:val="24"/>
                <w:szCs w:val="24"/>
              </w:rPr>
            </w:pPr>
            <w:r>
              <w:rPr>
                <w:rFonts w:hint="eastAsia" w:ascii="仿宋" w:hAnsi="仿宋" w:eastAsia="仿宋"/>
                <w:sz w:val="24"/>
                <w:szCs w:val="24"/>
              </w:rPr>
              <w:t>图</w:t>
            </w:r>
          </w:p>
          <w:p>
            <w:pPr>
              <w:spacing w:line="500" w:lineRule="exact"/>
              <w:jc w:val="center"/>
              <w:rPr>
                <w:rFonts w:ascii="仿宋" w:hAnsi="仿宋" w:eastAsia="仿宋"/>
                <w:sz w:val="24"/>
                <w:szCs w:val="24"/>
              </w:rPr>
            </w:pPr>
            <w:r>
              <w:rPr>
                <w:rFonts w:hint="eastAsia" w:ascii="仿宋" w:hAnsi="仿宋" w:eastAsia="仿宋"/>
                <w:sz w:val="24"/>
                <w:szCs w:val="24"/>
              </w:rPr>
              <w:t>片</w:t>
            </w:r>
          </w:p>
          <w:p>
            <w:pPr>
              <w:spacing w:line="500" w:lineRule="exact"/>
              <w:jc w:val="center"/>
              <w:rPr>
                <w:rFonts w:ascii="仿宋" w:hAnsi="仿宋" w:eastAsia="仿宋"/>
                <w:sz w:val="24"/>
                <w:szCs w:val="24"/>
              </w:rPr>
            </w:pPr>
            <w:r>
              <w:rPr>
                <w:rFonts w:hint="eastAsia" w:ascii="仿宋" w:hAnsi="仿宋" w:eastAsia="仿宋"/>
                <w:sz w:val="24"/>
                <w:szCs w:val="24"/>
              </w:rPr>
              <w:t>四</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138" w:type="dxa"/>
          </w:tcPr>
          <w:p>
            <w:pPr>
              <w:spacing w:line="500" w:lineRule="exact"/>
              <w:jc w:val="center"/>
              <w:rPr>
                <w:rFonts w:ascii="仿宋" w:hAnsi="仿宋" w:eastAsia="仿宋"/>
                <w:sz w:val="24"/>
                <w:szCs w:val="24"/>
              </w:rPr>
            </w:pPr>
            <w:r>
              <w:rPr>
                <w:rFonts w:hint="eastAsia"/>
              </w:rPr>
              <w:drawing>
                <wp:anchor distT="0" distB="0" distL="114300" distR="114300" simplePos="0" relativeHeight="251665408" behindDoc="0" locked="0" layoutInCell="1" allowOverlap="1">
                  <wp:simplePos x="0" y="0"/>
                  <wp:positionH relativeFrom="column">
                    <wp:posOffset>54610</wp:posOffset>
                  </wp:positionH>
                  <wp:positionV relativeFrom="paragraph">
                    <wp:posOffset>91440</wp:posOffset>
                  </wp:positionV>
                  <wp:extent cx="4248150" cy="2831465"/>
                  <wp:effectExtent l="0" t="0" r="0" b="6985"/>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2831465"/>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2012年，徽州区唐模村，法国旅社“七天井”古建筑群</w:t>
            </w:r>
          </w:p>
          <w:p>
            <w:pPr>
              <w:spacing w:line="500" w:lineRule="exact"/>
              <w:rPr>
                <w:rFonts w:ascii="仿宋" w:hAnsi="仿宋" w:eastAsia="仿宋"/>
                <w:sz w:val="24"/>
                <w:szCs w:val="24"/>
              </w:rPr>
            </w:pPr>
            <w:r>
              <w:rPr>
                <w:rFonts w:hint="eastAsia" w:ascii="仿宋" w:hAnsi="仿宋" w:eastAsia="仿宋"/>
                <w:sz w:val="24"/>
                <w:szCs w:val="24"/>
              </w:rPr>
              <w:t>相关人员：江宇锋</w:t>
            </w:r>
          </w:p>
          <w:p>
            <w:pPr>
              <w:spacing w:line="500" w:lineRule="exact"/>
              <w:jc w:val="center"/>
              <w:rPr>
                <w:rFonts w:ascii="仿宋" w:hAnsi="仿宋" w:eastAsia="仿宋"/>
                <w:sz w:val="24"/>
                <w:szCs w:val="24"/>
              </w:rPr>
            </w:pPr>
            <w:r>
              <w:rPr>
                <w:rFonts w:hint="eastAsia"/>
              </w:rPr>
              <w:drawing>
                <wp:anchor distT="0" distB="0" distL="114300" distR="114300" simplePos="0" relativeHeight="251666432" behindDoc="0" locked="0" layoutInCell="1" allowOverlap="1">
                  <wp:simplePos x="0" y="0"/>
                  <wp:positionH relativeFrom="column">
                    <wp:posOffset>940435</wp:posOffset>
                  </wp:positionH>
                  <wp:positionV relativeFrom="paragraph">
                    <wp:posOffset>104775</wp:posOffset>
                  </wp:positionV>
                  <wp:extent cx="2514600" cy="3371850"/>
                  <wp:effectExtent l="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3371850"/>
                          </a:xfrm>
                          <a:prstGeom prst="rect">
                            <a:avLst/>
                          </a:prstGeom>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left"/>
              <w:rPr>
                <w:rFonts w:ascii="仿宋" w:hAnsi="仿宋" w:eastAsia="仿宋"/>
                <w:sz w:val="24"/>
                <w:szCs w:val="24"/>
              </w:rPr>
            </w:pPr>
            <w:r>
              <w:rPr>
                <w:rFonts w:hint="eastAsia" w:ascii="仿宋" w:hAnsi="仿宋" w:eastAsia="仿宋"/>
                <w:sz w:val="24"/>
                <w:szCs w:val="24"/>
              </w:rPr>
              <w:t>江立悌：13905592646</w:t>
            </w:r>
          </w:p>
          <w:p>
            <w:pPr>
              <w:spacing w:line="500" w:lineRule="exact"/>
              <w:rPr>
                <w:rFonts w:ascii="仿宋" w:hAnsi="仿宋" w:eastAsia="仿宋"/>
                <w:sz w:val="24"/>
                <w:szCs w:val="24"/>
              </w:rPr>
            </w:pPr>
            <w:r>
              <w:rPr>
                <w:rFonts w:hint="eastAsia" w:ascii="仿宋" w:hAnsi="仿宋" w:eastAsia="仿宋"/>
                <w:sz w:val="24"/>
                <w:szCs w:val="24"/>
              </w:rPr>
              <w:t>2012年，徽州区唐模村， “七天井”其中一个天井</w:t>
            </w:r>
          </w:p>
          <w:p>
            <w:pPr>
              <w:spacing w:line="500" w:lineRule="exact"/>
              <w:rPr>
                <w:rFonts w:ascii="仿宋" w:hAnsi="仿宋" w:eastAsia="仿宋"/>
                <w:sz w:val="24"/>
                <w:szCs w:val="24"/>
              </w:rPr>
            </w:pPr>
            <w:r>
              <w:rPr>
                <w:rFonts w:hint="eastAsia" w:ascii="仿宋" w:hAnsi="仿宋" w:eastAsia="仿宋"/>
                <w:sz w:val="24"/>
                <w:szCs w:val="24"/>
              </w:rPr>
              <w:t>相关人员：江宇锋</w:t>
            </w:r>
          </w:p>
        </w:tc>
      </w:tr>
    </w:tbl>
    <w:p>
      <w:pPr>
        <w:rPr>
          <w:rFonts w:ascii="黑体" w:hAnsi="黑体" w:eastAsia="黑体"/>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6722545"/>
      <w:docPartObj>
        <w:docPartGallery w:val="autotext"/>
      </w:docPartObj>
    </w:sdtPr>
    <w:sdtContent>
      <w:p>
        <w:pPr>
          <w:pStyle w:val="3"/>
          <w:jc w:val="center"/>
        </w:pPr>
        <w:r>
          <w:fldChar w:fldCharType="begin"/>
        </w:r>
        <w:r>
          <w:instrText xml:space="preserve">PAGE   \* MERGEFORMAT</w:instrText>
        </w:r>
        <w:r>
          <w:fldChar w:fldCharType="separate"/>
        </w:r>
        <w:r>
          <w:rPr>
            <w:lang w:val="zh-CN"/>
          </w:rPr>
          <w:t>20</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62"/>
    <w:rsid w:val="00003681"/>
    <w:rsid w:val="00054551"/>
    <w:rsid w:val="000809BE"/>
    <w:rsid w:val="000A41F1"/>
    <w:rsid w:val="000C7328"/>
    <w:rsid w:val="000C7FC0"/>
    <w:rsid w:val="00105621"/>
    <w:rsid w:val="00117D72"/>
    <w:rsid w:val="0012255A"/>
    <w:rsid w:val="00170444"/>
    <w:rsid w:val="001720FF"/>
    <w:rsid w:val="001E2827"/>
    <w:rsid w:val="00202EF6"/>
    <w:rsid w:val="00217631"/>
    <w:rsid w:val="00240F37"/>
    <w:rsid w:val="00242275"/>
    <w:rsid w:val="002540B9"/>
    <w:rsid w:val="00277FD4"/>
    <w:rsid w:val="00283A69"/>
    <w:rsid w:val="00284BA1"/>
    <w:rsid w:val="002A51AB"/>
    <w:rsid w:val="002D36FA"/>
    <w:rsid w:val="00302E78"/>
    <w:rsid w:val="00304B77"/>
    <w:rsid w:val="00307286"/>
    <w:rsid w:val="00321D8D"/>
    <w:rsid w:val="0032283B"/>
    <w:rsid w:val="003821ED"/>
    <w:rsid w:val="0038410F"/>
    <w:rsid w:val="0039587E"/>
    <w:rsid w:val="003C5ACD"/>
    <w:rsid w:val="003F046C"/>
    <w:rsid w:val="00424FBE"/>
    <w:rsid w:val="00436DCC"/>
    <w:rsid w:val="00456DEC"/>
    <w:rsid w:val="00463E9C"/>
    <w:rsid w:val="004A50C1"/>
    <w:rsid w:val="004D56B4"/>
    <w:rsid w:val="005540A3"/>
    <w:rsid w:val="005903E9"/>
    <w:rsid w:val="005A3ED9"/>
    <w:rsid w:val="005B0994"/>
    <w:rsid w:val="005F3306"/>
    <w:rsid w:val="00614057"/>
    <w:rsid w:val="00646DDC"/>
    <w:rsid w:val="006640A8"/>
    <w:rsid w:val="00684A5B"/>
    <w:rsid w:val="00691445"/>
    <w:rsid w:val="006969FE"/>
    <w:rsid w:val="006970AA"/>
    <w:rsid w:val="006B65DB"/>
    <w:rsid w:val="006C38E7"/>
    <w:rsid w:val="007103C7"/>
    <w:rsid w:val="0077655C"/>
    <w:rsid w:val="00793FB7"/>
    <w:rsid w:val="007D7F96"/>
    <w:rsid w:val="00803228"/>
    <w:rsid w:val="00836F99"/>
    <w:rsid w:val="008F5EAC"/>
    <w:rsid w:val="0090677A"/>
    <w:rsid w:val="0091227E"/>
    <w:rsid w:val="00921786"/>
    <w:rsid w:val="009338B4"/>
    <w:rsid w:val="00993036"/>
    <w:rsid w:val="009B042C"/>
    <w:rsid w:val="00A04EB2"/>
    <w:rsid w:val="00A23420"/>
    <w:rsid w:val="00A71B59"/>
    <w:rsid w:val="00A80D66"/>
    <w:rsid w:val="00A95E97"/>
    <w:rsid w:val="00AA156F"/>
    <w:rsid w:val="00AC73A1"/>
    <w:rsid w:val="00AD2FF3"/>
    <w:rsid w:val="00AD5230"/>
    <w:rsid w:val="00B14F6C"/>
    <w:rsid w:val="00B42D62"/>
    <w:rsid w:val="00B550C9"/>
    <w:rsid w:val="00B86521"/>
    <w:rsid w:val="00B9336A"/>
    <w:rsid w:val="00BE55D6"/>
    <w:rsid w:val="00BE66DB"/>
    <w:rsid w:val="00C02AE3"/>
    <w:rsid w:val="00C422CD"/>
    <w:rsid w:val="00C84DB9"/>
    <w:rsid w:val="00CA3D7E"/>
    <w:rsid w:val="00CA6C74"/>
    <w:rsid w:val="00CD651F"/>
    <w:rsid w:val="00CE60AE"/>
    <w:rsid w:val="00D5509F"/>
    <w:rsid w:val="00D63641"/>
    <w:rsid w:val="00D75666"/>
    <w:rsid w:val="00E0128F"/>
    <w:rsid w:val="00E20689"/>
    <w:rsid w:val="00E257B7"/>
    <w:rsid w:val="00E632B0"/>
    <w:rsid w:val="00E651BC"/>
    <w:rsid w:val="00E723A7"/>
    <w:rsid w:val="00E751BD"/>
    <w:rsid w:val="00E76EF0"/>
    <w:rsid w:val="00F17920"/>
    <w:rsid w:val="00FB42E4"/>
    <w:rsid w:val="00FC094C"/>
    <w:rsid w:val="00FD7B5C"/>
    <w:rsid w:val="14E929FE"/>
    <w:rsid w:val="5E1B0874"/>
    <w:rsid w:val="62C10E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批注框文本 Char"/>
    <w:basedOn w:val="7"/>
    <w:link w:val="2"/>
    <w:semiHidden/>
    <w:qFormat/>
    <w:uiPriority w:val="99"/>
    <w:rPr>
      <w:sz w:val="18"/>
      <w:szCs w:val="18"/>
    </w:rPr>
  </w:style>
  <w:style w:type="character" w:customStyle="1" w:styleId="10">
    <w:name w:val="页眉 Char"/>
    <w:basedOn w:val="7"/>
    <w:link w:val="4"/>
    <w:qFormat/>
    <w:uiPriority w:val="99"/>
    <w:rPr>
      <w:kern w:val="2"/>
      <w:sz w:val="18"/>
      <w:szCs w:val="18"/>
    </w:rPr>
  </w:style>
  <w:style w:type="character" w:customStyle="1" w:styleId="11">
    <w:name w:val="页脚 Char"/>
    <w:basedOn w:val="7"/>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2E9F4-6015-491C-AB63-84EF7553BD0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985</Words>
  <Characters>5620</Characters>
  <Lines>46</Lines>
  <Paragraphs>13</Paragraphs>
  <TotalTime>585</TotalTime>
  <ScaleCrop>false</ScaleCrop>
  <LinksUpToDate>false</LinksUpToDate>
  <CharactersWithSpaces>6592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2021-05-20T01:52:00Z</dcterms:created>
  <dc:creator>微软用户</dc:creator>
  <cp:lastModifiedBy>Administrator</cp:lastModifiedBy>
  <cp:lastPrinted>2021-05-22T04:08:00Z</cp:lastPrinted>
  <dcterms:modified xsi:type="dcterms:W3CDTF">2021-10-16T02:35:52Z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0B498C811C7F4ED89BC80569C0F05F4C</vt:lpwstr>
  </property>
</Properties>
</file>